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BDE8B" w14:textId="3F9ABFFF" w:rsidR="000A4B61" w:rsidRPr="00DD67BD" w:rsidRDefault="000A4B61" w:rsidP="000A4B61">
      <w:pPr>
        <w:tabs>
          <w:tab w:val="right" w:pos="9639"/>
        </w:tabs>
        <w:spacing w:after="0"/>
        <w:rPr>
          <w:b/>
          <w:noProof/>
          <w:sz w:val="28"/>
        </w:rPr>
      </w:pPr>
      <w:r w:rsidRPr="00C472E7">
        <w:rPr>
          <w:b/>
          <w:noProof/>
          <w:sz w:val="24"/>
        </w:rPr>
        <w:t>3GPP TSG-RAN WG2 Meeting #1</w:t>
      </w:r>
      <w:r>
        <w:rPr>
          <w:b/>
          <w:noProof/>
          <w:sz w:val="24"/>
        </w:rPr>
        <w:t>1</w:t>
      </w:r>
      <w:r w:rsidR="00EE0048">
        <w:rPr>
          <w:b/>
          <w:noProof/>
          <w:sz w:val="24"/>
        </w:rPr>
        <w:t>9</w:t>
      </w:r>
      <w:r>
        <w:rPr>
          <w:b/>
          <w:noProof/>
          <w:sz w:val="24"/>
        </w:rPr>
        <w:t>-e</w:t>
      </w:r>
      <w:r w:rsidRPr="0039276A">
        <w:rPr>
          <w:b/>
          <w:i/>
          <w:noProof/>
          <w:sz w:val="28"/>
        </w:rPr>
        <w:tab/>
      </w:r>
      <w:r w:rsidRPr="00DD67BD">
        <w:rPr>
          <w:rFonts w:hint="eastAsia"/>
          <w:b/>
          <w:noProof/>
          <w:sz w:val="28"/>
        </w:rPr>
        <w:t>R2-</w:t>
      </w:r>
      <w:r w:rsidR="003E1C00">
        <w:rPr>
          <w:b/>
          <w:noProof/>
          <w:sz w:val="28"/>
        </w:rPr>
        <w:t>220</w:t>
      </w:r>
      <w:r w:rsidR="006720A9">
        <w:rPr>
          <w:b/>
          <w:noProof/>
          <w:sz w:val="28"/>
        </w:rPr>
        <w:t>7869</w:t>
      </w:r>
    </w:p>
    <w:p w14:paraId="7BE55ADA" w14:textId="7C83C30B" w:rsidR="00006A82" w:rsidRPr="00472DB1" w:rsidRDefault="000A4B61" w:rsidP="000A4B61">
      <w:pPr>
        <w:pStyle w:val="CRCoverPage"/>
        <w:tabs>
          <w:tab w:val="right" w:pos="9639"/>
        </w:tabs>
        <w:spacing w:after="0"/>
        <w:rPr>
          <w:rFonts w:eastAsia="宋体"/>
          <w:b/>
          <w:noProof/>
          <w:sz w:val="24"/>
        </w:rPr>
      </w:pPr>
      <w:r w:rsidRPr="00EA234B">
        <w:rPr>
          <w:b/>
          <w:noProof/>
          <w:sz w:val="24"/>
        </w:rPr>
        <w:t xml:space="preserve">Electronic, </w:t>
      </w:r>
      <w:r w:rsidR="00EE0048">
        <w:rPr>
          <w:b/>
          <w:noProof/>
          <w:sz w:val="24"/>
        </w:rPr>
        <w:t>15</w:t>
      </w:r>
      <w:r w:rsidR="00EE0048">
        <w:rPr>
          <w:b/>
          <w:noProof/>
          <w:sz w:val="24"/>
          <w:vertAlign w:val="superscript"/>
        </w:rPr>
        <w:t>th</w:t>
      </w:r>
      <w:r w:rsidRPr="00EA234B">
        <w:rPr>
          <w:b/>
          <w:noProof/>
          <w:sz w:val="24"/>
        </w:rPr>
        <w:t xml:space="preserve"> – </w:t>
      </w:r>
      <w:r w:rsidR="00EE0048">
        <w:rPr>
          <w:b/>
          <w:noProof/>
          <w:sz w:val="24"/>
        </w:rPr>
        <w:t>26</w:t>
      </w:r>
      <w:r w:rsidRPr="00EA234B">
        <w:rPr>
          <w:b/>
          <w:noProof/>
          <w:sz w:val="24"/>
          <w:vertAlign w:val="superscript"/>
        </w:rPr>
        <w:t>th</w:t>
      </w:r>
      <w:r w:rsidR="00157CC4" w:rsidRPr="00EA234B">
        <w:rPr>
          <w:b/>
          <w:noProof/>
          <w:sz w:val="24"/>
        </w:rPr>
        <w:t xml:space="preserve"> </w:t>
      </w:r>
      <w:r w:rsidR="00EE0048">
        <w:rPr>
          <w:b/>
          <w:noProof/>
          <w:sz w:val="24"/>
        </w:rPr>
        <w:t>August</w:t>
      </w:r>
      <w:r w:rsidRPr="00EA234B">
        <w:rPr>
          <w:b/>
          <w:noProof/>
          <w:sz w:val="24"/>
        </w:rPr>
        <w:t>, 202</w:t>
      </w:r>
      <w:r w:rsidR="00EE0048">
        <w:rPr>
          <w:b/>
          <w:noProof/>
          <w:sz w:val="24"/>
        </w:rPr>
        <w:t>2</w:t>
      </w:r>
      <w:r w:rsidR="00006A82" w:rsidRPr="00472DB1">
        <w:rPr>
          <w:rFonts w:eastAsia="宋体"/>
          <w:b/>
          <w:noProof/>
          <w:sz w:val="24"/>
        </w:rPr>
        <w:t xml:space="preserve"> </w:t>
      </w:r>
    </w:p>
    <w:p w14:paraId="28DB4DAA" w14:textId="77777777" w:rsidR="00006A82" w:rsidRPr="00EA234B" w:rsidRDefault="00006A82" w:rsidP="00955170">
      <w:pPr>
        <w:pStyle w:val="3GPPHeader"/>
        <w:rPr>
          <w:rFonts w:eastAsia="MS Mincho" w:cs="Arial"/>
          <w:szCs w:val="24"/>
          <w:lang w:val="en-GB" w:eastAsia="en-US"/>
        </w:rPr>
      </w:pPr>
    </w:p>
    <w:p w14:paraId="003F3EF7" w14:textId="531002E1" w:rsidR="00955170" w:rsidRPr="00144880" w:rsidRDefault="00955170" w:rsidP="00955170">
      <w:pPr>
        <w:pStyle w:val="3GPPHeader"/>
        <w:rPr>
          <w:rFonts w:eastAsia="MS Mincho" w:cs="Arial"/>
          <w:szCs w:val="24"/>
          <w:lang w:val="en-GB" w:eastAsia="en-US"/>
        </w:rPr>
      </w:pPr>
      <w:r w:rsidRPr="00144880">
        <w:rPr>
          <w:rFonts w:eastAsia="MS Mincho" w:cs="Arial"/>
          <w:szCs w:val="24"/>
          <w:lang w:val="en-GB" w:eastAsia="en-US"/>
        </w:rPr>
        <w:t>Agenda Item:</w:t>
      </w:r>
      <w:r w:rsidRPr="00144880">
        <w:rPr>
          <w:rFonts w:eastAsia="MS Mincho" w:cs="Arial"/>
          <w:szCs w:val="24"/>
          <w:lang w:val="en-GB" w:eastAsia="en-US"/>
        </w:rPr>
        <w:tab/>
      </w:r>
      <w:r w:rsidR="000A4B61" w:rsidRPr="00845FEB">
        <w:rPr>
          <w:rFonts w:eastAsia="MS Mincho" w:cs="Arial"/>
          <w:szCs w:val="24"/>
          <w:lang w:val="en-GB" w:eastAsia="en-US"/>
        </w:rPr>
        <w:t>8</w:t>
      </w:r>
      <w:r w:rsidR="00C0459E" w:rsidRPr="00845FEB">
        <w:rPr>
          <w:rFonts w:eastAsia="MS Mincho" w:cs="Arial"/>
          <w:szCs w:val="24"/>
          <w:lang w:val="en-GB" w:eastAsia="en-US"/>
        </w:rPr>
        <w:t>.</w:t>
      </w:r>
      <w:r w:rsidR="00EE0048">
        <w:rPr>
          <w:rFonts w:eastAsia="MS Mincho" w:cs="Arial"/>
          <w:szCs w:val="24"/>
          <w:lang w:val="en-GB" w:eastAsia="en-US"/>
        </w:rPr>
        <w:t>2</w:t>
      </w:r>
      <w:r w:rsidR="006457AB" w:rsidRPr="00845FEB">
        <w:rPr>
          <w:rFonts w:eastAsia="MS Mincho" w:cs="Arial"/>
          <w:szCs w:val="24"/>
          <w:lang w:val="en-GB" w:eastAsia="en-US"/>
        </w:rPr>
        <w:t>.3</w:t>
      </w:r>
      <w:r w:rsidR="00387B02" w:rsidRPr="00144880">
        <w:rPr>
          <w:rFonts w:eastAsia="MS Mincho" w:cs="Arial"/>
          <w:szCs w:val="24"/>
          <w:lang w:val="en-GB" w:eastAsia="en-US"/>
        </w:rPr>
        <w:tab/>
      </w:r>
    </w:p>
    <w:p w14:paraId="155F32CB" w14:textId="77777777" w:rsidR="00955170" w:rsidRPr="00144880" w:rsidRDefault="00955170" w:rsidP="00955170">
      <w:pPr>
        <w:pStyle w:val="3GPPHeader"/>
        <w:rPr>
          <w:rFonts w:eastAsia="MS Mincho" w:cs="Arial"/>
          <w:szCs w:val="24"/>
          <w:lang w:val="en-GB" w:eastAsia="en-US"/>
        </w:rPr>
      </w:pPr>
      <w:r w:rsidRPr="00144880">
        <w:rPr>
          <w:rFonts w:eastAsia="MS Mincho" w:cs="Arial"/>
          <w:szCs w:val="24"/>
          <w:lang w:val="en-GB" w:eastAsia="en-US"/>
        </w:rPr>
        <w:t>Source:</w:t>
      </w:r>
      <w:r w:rsidRPr="00144880">
        <w:rPr>
          <w:rFonts w:eastAsia="MS Mincho" w:cs="Arial"/>
          <w:szCs w:val="24"/>
          <w:lang w:val="en-GB" w:eastAsia="en-US"/>
        </w:rPr>
        <w:tab/>
        <w:t xml:space="preserve">Huawei, </w:t>
      </w:r>
      <w:proofErr w:type="spellStart"/>
      <w:r w:rsidRPr="00144880">
        <w:rPr>
          <w:rFonts w:eastAsia="MS Mincho" w:cs="Arial"/>
          <w:szCs w:val="24"/>
          <w:lang w:val="en-GB" w:eastAsia="en-US"/>
        </w:rPr>
        <w:t>HiSilicon</w:t>
      </w:r>
      <w:proofErr w:type="spellEnd"/>
    </w:p>
    <w:p w14:paraId="002C5DE8" w14:textId="501A6D95" w:rsidR="006D529F" w:rsidRDefault="00955170" w:rsidP="00955170">
      <w:pPr>
        <w:pStyle w:val="3GPPHeader"/>
        <w:rPr>
          <w:rFonts w:eastAsia="MS Mincho" w:cs="Arial"/>
          <w:szCs w:val="24"/>
          <w:lang w:val="en-GB" w:eastAsia="en-US"/>
        </w:rPr>
      </w:pPr>
      <w:r w:rsidRPr="00144880">
        <w:rPr>
          <w:rFonts w:eastAsia="MS Mincho" w:cs="Arial"/>
          <w:szCs w:val="24"/>
          <w:lang w:val="en-GB" w:eastAsia="en-US"/>
        </w:rPr>
        <w:t>Title:</w:t>
      </w:r>
      <w:r w:rsidRPr="00144880">
        <w:rPr>
          <w:rFonts w:eastAsia="MS Mincho" w:cs="Arial"/>
          <w:szCs w:val="24"/>
          <w:lang w:val="en-GB" w:eastAsia="en-US"/>
        </w:rPr>
        <w:tab/>
      </w:r>
      <w:r w:rsidR="00B72E40" w:rsidRPr="00B72E40">
        <w:rPr>
          <w:rFonts w:eastAsia="MS Mincho" w:cs="Arial"/>
          <w:szCs w:val="24"/>
          <w:lang w:val="en-GB" w:eastAsia="en-US"/>
        </w:rPr>
        <w:t>Discussion on RAT-dependent integrity</w:t>
      </w:r>
    </w:p>
    <w:p w14:paraId="411B4C0D" w14:textId="77777777" w:rsidR="00955170" w:rsidRPr="00144880" w:rsidRDefault="00955170" w:rsidP="00144880">
      <w:pPr>
        <w:tabs>
          <w:tab w:val="left" w:pos="1985"/>
        </w:tabs>
        <w:spacing w:after="180"/>
        <w:rPr>
          <w:rFonts w:eastAsia="MS Mincho" w:cs="Arial"/>
          <w:b/>
          <w:sz w:val="24"/>
          <w:szCs w:val="24"/>
          <w:lang w:val="en-GB" w:eastAsia="en-US"/>
        </w:rPr>
      </w:pPr>
      <w:r w:rsidRPr="00144880">
        <w:rPr>
          <w:rFonts w:eastAsia="MS Mincho" w:cs="Arial"/>
          <w:b/>
          <w:sz w:val="24"/>
          <w:szCs w:val="24"/>
          <w:lang w:val="en-GB" w:eastAsia="en-US"/>
        </w:rPr>
        <w:t>Document for:</w:t>
      </w:r>
      <w:r w:rsidR="00144880">
        <w:rPr>
          <w:rFonts w:eastAsia="MS Mincho" w:cs="Arial"/>
          <w:b/>
          <w:sz w:val="24"/>
          <w:szCs w:val="24"/>
          <w:lang w:val="en-GB" w:eastAsia="en-US"/>
        </w:rPr>
        <w:t xml:space="preserve"> </w:t>
      </w:r>
      <w:r w:rsidRPr="00144880">
        <w:rPr>
          <w:rFonts w:eastAsia="MS Mincho" w:cs="Arial"/>
          <w:b/>
          <w:sz w:val="24"/>
          <w:szCs w:val="24"/>
          <w:lang w:val="en-GB" w:eastAsia="en-US"/>
        </w:rPr>
        <w:t>Discussion</w:t>
      </w:r>
    </w:p>
    <w:p w14:paraId="4F4178A7" w14:textId="77777777" w:rsidR="006011ED" w:rsidRPr="006011ED" w:rsidRDefault="000A4B61" w:rsidP="006011ED">
      <w:pPr>
        <w:pStyle w:val="1"/>
      </w:pPr>
      <w:r>
        <w:t>Introduction</w:t>
      </w:r>
    </w:p>
    <w:p w14:paraId="645F284D" w14:textId="215E8035" w:rsidR="000A4A1A" w:rsidRDefault="0002126D" w:rsidP="000A4A1A">
      <w:pPr>
        <w:rPr>
          <w:rFonts w:cs="Arial"/>
        </w:rPr>
      </w:pPr>
      <w:r w:rsidRPr="0002126D">
        <w:rPr>
          <w:rFonts w:cs="Arial"/>
        </w:rPr>
        <w:t>During the RAN#</w:t>
      </w:r>
      <w:r>
        <w:rPr>
          <w:rFonts w:cs="Arial"/>
        </w:rPr>
        <w:t>94e</w:t>
      </w:r>
      <w:r w:rsidRPr="0002126D">
        <w:rPr>
          <w:rFonts w:cs="Arial"/>
        </w:rPr>
        <w:t xml:space="preserve"> meeting, the new SID has been agreed</w:t>
      </w:r>
      <w:r w:rsidR="00797BB5">
        <w:rPr>
          <w:rFonts w:cs="Arial"/>
        </w:rPr>
        <w:t xml:space="preserve"> </w:t>
      </w:r>
      <w:r w:rsidR="00797BB5">
        <w:rPr>
          <w:rFonts w:cs="Arial"/>
        </w:rPr>
        <w:fldChar w:fldCharType="begin"/>
      </w:r>
      <w:r w:rsidR="00797BB5">
        <w:rPr>
          <w:rFonts w:cs="Arial"/>
        </w:rPr>
        <w:instrText xml:space="preserve"> REF _Ref45619280 \r \h </w:instrText>
      </w:r>
      <w:r w:rsidR="00797BB5">
        <w:rPr>
          <w:rFonts w:cs="Arial"/>
        </w:rPr>
      </w:r>
      <w:r w:rsidR="00797BB5">
        <w:rPr>
          <w:rFonts w:cs="Arial"/>
        </w:rPr>
        <w:fldChar w:fldCharType="separate"/>
      </w:r>
      <w:r w:rsidR="00797BB5">
        <w:rPr>
          <w:rFonts w:cs="Arial"/>
        </w:rPr>
        <w:t>[1]</w:t>
      </w:r>
      <w:r w:rsidR="00797BB5">
        <w:rPr>
          <w:rFonts w:cs="Arial"/>
        </w:rPr>
        <w:fldChar w:fldCharType="end"/>
      </w:r>
      <w:r w:rsidRPr="0002126D">
        <w:rPr>
          <w:rFonts w:cs="Arial"/>
        </w:rPr>
        <w:t xml:space="preserve">. </w:t>
      </w:r>
      <w:r w:rsidR="000A4A1A" w:rsidRPr="002271DC">
        <w:rPr>
          <w:rFonts w:cs="Arial"/>
        </w:rPr>
        <w:t>The objective of the</w:t>
      </w:r>
      <w:r>
        <w:rPr>
          <w:rFonts w:cs="Arial"/>
        </w:rPr>
        <w:t xml:space="preserve"> </w:t>
      </w:r>
      <w:r w:rsidR="000A4A1A" w:rsidRPr="002271DC">
        <w:rPr>
          <w:rFonts w:cs="Arial"/>
        </w:rPr>
        <w:t>SI</w:t>
      </w:r>
      <w:r w:rsidR="000A4A1A">
        <w:rPr>
          <w:rFonts w:cs="Arial"/>
        </w:rPr>
        <w:t>D</w:t>
      </w:r>
      <w:r w:rsidR="000A4A1A" w:rsidRPr="002271DC">
        <w:rPr>
          <w:rFonts w:cs="Arial"/>
        </w:rPr>
        <w:t xml:space="preserve"> on the integrity issue includes the following:</w:t>
      </w:r>
    </w:p>
    <w:tbl>
      <w:tblPr>
        <w:tblW w:w="9880" w:type="dxa"/>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0"/>
      </w:tblGrid>
      <w:tr w:rsidR="00395769" w14:paraId="7B3CC525" w14:textId="77777777" w:rsidTr="00AF089B">
        <w:trPr>
          <w:trHeight w:val="2034"/>
        </w:trPr>
        <w:tc>
          <w:tcPr>
            <w:tcW w:w="9880" w:type="dxa"/>
          </w:tcPr>
          <w:p w14:paraId="3B3EAB50" w14:textId="77777777" w:rsidR="00395769" w:rsidRPr="0002126D" w:rsidRDefault="00395769" w:rsidP="00E15712">
            <w:pPr>
              <w:numPr>
                <w:ilvl w:val="0"/>
                <w:numId w:val="19"/>
              </w:numPr>
              <w:ind w:left="684"/>
              <w:jc w:val="left"/>
              <w:rPr>
                <w:rFonts w:cs="Arial"/>
                <w:bCs/>
                <w:lang w:val="en-GB" w:eastAsia="ja-JP"/>
              </w:rPr>
            </w:pPr>
            <w:r w:rsidRPr="0002126D">
              <w:rPr>
                <w:rFonts w:cs="Arial"/>
                <w:bCs/>
                <w:lang w:val="en-GB" w:eastAsia="ja-JP"/>
              </w:rPr>
              <w:t>Improved accuracy, integrity, and power efficiency:</w:t>
            </w:r>
          </w:p>
          <w:p w14:paraId="00A02E44" w14:textId="77777777" w:rsidR="00395769" w:rsidRPr="0002126D" w:rsidRDefault="00395769" w:rsidP="00E15712">
            <w:pPr>
              <w:numPr>
                <w:ilvl w:val="1"/>
                <w:numId w:val="19"/>
              </w:numPr>
              <w:ind w:left="1404"/>
              <w:jc w:val="left"/>
              <w:rPr>
                <w:rFonts w:cs="Arial"/>
                <w:bCs/>
                <w:lang w:val="en-GB" w:eastAsia="ja-JP"/>
              </w:rPr>
            </w:pPr>
            <w:r w:rsidRPr="0002126D">
              <w:rPr>
                <w:rFonts w:cs="Arial"/>
                <w:bCs/>
                <w:lang w:val="en-GB" w:eastAsia="ja-JP"/>
              </w:rPr>
              <w:t>Study solutions for Integrity for RAT dependent positioning techniques [</w:t>
            </w:r>
            <w:r w:rsidRPr="00F75CD3">
              <w:rPr>
                <w:rFonts w:cs="Arial"/>
                <w:bCs/>
                <w:highlight w:val="yellow"/>
                <w:lang w:val="en-GB" w:eastAsia="ja-JP"/>
              </w:rPr>
              <w:t>RAN2</w:t>
            </w:r>
            <w:r w:rsidRPr="0002126D">
              <w:rPr>
                <w:rFonts w:cs="Arial"/>
                <w:bCs/>
                <w:lang w:val="en-GB" w:eastAsia="ja-JP"/>
              </w:rPr>
              <w:t>, RAN1]:</w:t>
            </w:r>
          </w:p>
          <w:p w14:paraId="6A4724C3" w14:textId="77777777" w:rsidR="00395769" w:rsidRPr="0002126D" w:rsidRDefault="00395769" w:rsidP="00E15712">
            <w:pPr>
              <w:numPr>
                <w:ilvl w:val="2"/>
                <w:numId w:val="19"/>
              </w:numPr>
              <w:ind w:left="2124"/>
              <w:jc w:val="left"/>
              <w:rPr>
                <w:rFonts w:cs="Arial"/>
                <w:bCs/>
                <w:lang w:val="en-GB" w:eastAsia="ja-JP"/>
              </w:rPr>
            </w:pPr>
            <w:r w:rsidRPr="0002126D">
              <w:rPr>
                <w:rFonts w:cs="Arial"/>
                <w:bCs/>
                <w:lang w:val="en-GB" w:eastAsia="ja-JP"/>
              </w:rPr>
              <w:t>Identify the error sources, [RAN1, RAN2].</w:t>
            </w:r>
          </w:p>
          <w:p w14:paraId="442078ED" w14:textId="77777777" w:rsidR="00395769" w:rsidRPr="0002126D" w:rsidRDefault="00395769" w:rsidP="00E15712">
            <w:pPr>
              <w:numPr>
                <w:ilvl w:val="2"/>
                <w:numId w:val="19"/>
              </w:numPr>
              <w:ind w:left="2124"/>
              <w:jc w:val="left"/>
              <w:rPr>
                <w:rFonts w:cs="Arial"/>
                <w:bCs/>
                <w:lang w:val="en-GB" w:eastAsia="ja-JP"/>
              </w:rPr>
            </w:pPr>
            <w:r w:rsidRPr="0002126D">
              <w:rPr>
                <w:rFonts w:cs="Arial"/>
                <w:bCs/>
                <w:lang w:val="en-GB" w:eastAsia="ja-JP"/>
              </w:rPr>
              <w:t>Study methodologies, procedures, signalling, etc for determination of positioning integrity for both UE-based and UE-assisted positioning [</w:t>
            </w:r>
            <w:r w:rsidRPr="00F75CD3">
              <w:rPr>
                <w:rFonts w:cs="Arial"/>
                <w:bCs/>
                <w:highlight w:val="yellow"/>
                <w:lang w:val="en-GB" w:eastAsia="ja-JP"/>
              </w:rPr>
              <w:t>RAN2</w:t>
            </w:r>
            <w:r w:rsidRPr="0002126D">
              <w:rPr>
                <w:rFonts w:cs="Arial"/>
                <w:bCs/>
                <w:lang w:val="en-GB" w:eastAsia="ja-JP"/>
              </w:rPr>
              <w:t>]</w:t>
            </w:r>
          </w:p>
          <w:p w14:paraId="3615BE92" w14:textId="4F3A163B" w:rsidR="00395769" w:rsidRDefault="00395769" w:rsidP="00E15712">
            <w:pPr>
              <w:numPr>
                <w:ilvl w:val="2"/>
                <w:numId w:val="19"/>
              </w:numPr>
              <w:ind w:left="2124"/>
              <w:jc w:val="left"/>
              <w:rPr>
                <w:rFonts w:cs="Arial"/>
              </w:rPr>
            </w:pPr>
            <w:r w:rsidRPr="0002126D">
              <w:rPr>
                <w:rFonts w:cs="Arial"/>
                <w:bCs/>
                <w:lang w:val="en-GB" w:eastAsia="ja-JP"/>
              </w:rPr>
              <w:t>Focus on reuse of concepts and principles being developed for RAT-Independent GNSS positioning integrity, where possible.</w:t>
            </w:r>
          </w:p>
        </w:tc>
      </w:tr>
    </w:tbl>
    <w:p w14:paraId="73E9307C" w14:textId="5A3441A3" w:rsidR="00AF089B" w:rsidRDefault="00AF089B" w:rsidP="000A4A1A"/>
    <w:p w14:paraId="644E1219" w14:textId="6D99C7A1" w:rsidR="00DE7088" w:rsidRDefault="00BA6A63" w:rsidP="00F57DE4">
      <w:r w:rsidRPr="004E2171">
        <w:t>In th</w:t>
      </w:r>
      <w:r w:rsidR="00730AEA">
        <w:t>e following</w:t>
      </w:r>
      <w:r w:rsidRPr="004E2171">
        <w:t xml:space="preserve">, we first </w:t>
      </w:r>
      <w:r w:rsidR="004E2171" w:rsidRPr="004E2171">
        <w:rPr>
          <w:lang w:val="en-GB"/>
        </w:rPr>
        <w:t>present</w:t>
      </w:r>
      <w:r w:rsidRPr="004E2171">
        <w:rPr>
          <w:lang w:val="en-GB"/>
        </w:rPr>
        <w:t xml:space="preserve"> an overview of Rel-17 progress on GNSS positioning integrity. Then </w:t>
      </w:r>
      <w:r w:rsidR="00D44313" w:rsidRPr="004E2171">
        <w:rPr>
          <w:lang w:val="en-GB"/>
        </w:rPr>
        <w:t>we</w:t>
      </w:r>
      <w:r w:rsidR="00965E9D" w:rsidRPr="004E2171">
        <w:t xml:space="preserve"> </w:t>
      </w:r>
      <w:r w:rsidR="004E2171" w:rsidRPr="004E2171">
        <w:t xml:space="preserve">provide our views on </w:t>
      </w:r>
      <w:r w:rsidR="00965E9D" w:rsidRPr="004E2171">
        <w:t xml:space="preserve">the methodologies, </w:t>
      </w:r>
      <w:r w:rsidR="003864EA">
        <w:t>signaling</w:t>
      </w:r>
      <w:r w:rsidR="00965E9D" w:rsidRPr="004E2171">
        <w:t>, etc</w:t>
      </w:r>
      <w:r w:rsidR="001F3F13">
        <w:t>.</w:t>
      </w:r>
      <w:r w:rsidR="00965E9D" w:rsidRPr="004E2171">
        <w:t xml:space="preserve"> for </w:t>
      </w:r>
      <w:r w:rsidR="00F57DE4" w:rsidRPr="004E2171">
        <w:rPr>
          <w:rFonts w:cs="Arial"/>
          <w:bCs/>
          <w:lang w:val="en-GB" w:eastAsia="ja-JP"/>
        </w:rPr>
        <w:t>RAT dependent positioning</w:t>
      </w:r>
      <w:r w:rsidR="00F57DE4" w:rsidRPr="004E2171">
        <w:t xml:space="preserve"> integrity</w:t>
      </w:r>
      <w:r w:rsidR="00F65E56" w:rsidRPr="004E2171">
        <w:t>.</w:t>
      </w:r>
    </w:p>
    <w:p w14:paraId="74EF952B" w14:textId="30F5631D" w:rsidR="000D53DA" w:rsidRDefault="000D53DA" w:rsidP="000D53DA">
      <w:pPr>
        <w:pStyle w:val="1"/>
        <w:rPr>
          <w:rFonts w:eastAsiaTheme="minorEastAsia"/>
        </w:rPr>
      </w:pPr>
      <w:r>
        <w:rPr>
          <w:rFonts w:eastAsiaTheme="minorEastAsia"/>
        </w:rPr>
        <w:t xml:space="preserve">Recap on </w:t>
      </w:r>
      <w:r w:rsidR="00E56793">
        <w:rPr>
          <w:rFonts w:eastAsiaTheme="minorEastAsia"/>
        </w:rPr>
        <w:t xml:space="preserve">Rel-17 </w:t>
      </w:r>
      <w:r>
        <w:rPr>
          <w:rFonts w:eastAsiaTheme="minorEastAsia"/>
        </w:rPr>
        <w:t>GNSS positioning integrity</w:t>
      </w:r>
    </w:p>
    <w:p w14:paraId="008A55A8" w14:textId="00211678" w:rsidR="000D53DA" w:rsidRPr="00E56793" w:rsidRDefault="00184692" w:rsidP="000D53DA">
      <w:pPr>
        <w:rPr>
          <w:lang w:val="en-GB"/>
        </w:rPr>
      </w:pPr>
      <w:r>
        <w:rPr>
          <w:lang w:val="en-GB"/>
        </w:rPr>
        <w:t xml:space="preserve">Before the discussion of RAT-dependent positioning integrity, </w:t>
      </w:r>
      <w:r w:rsidR="00417F03">
        <w:rPr>
          <w:lang w:val="en-GB"/>
        </w:rPr>
        <w:t>we</w:t>
      </w:r>
      <w:r>
        <w:rPr>
          <w:lang w:val="en-GB"/>
        </w:rPr>
        <w:t xml:space="preserve"> </w:t>
      </w:r>
      <w:r w:rsidR="00417F03">
        <w:rPr>
          <w:lang w:val="en-GB"/>
        </w:rPr>
        <w:t xml:space="preserve">first </w:t>
      </w:r>
      <w:r>
        <w:rPr>
          <w:lang w:val="en-GB"/>
        </w:rPr>
        <w:t>provide an overview of the progress on GNSS positioning integrity during Rel-17 meetings</w:t>
      </w:r>
      <w:r w:rsidR="009A418E">
        <w:rPr>
          <w:lang w:val="en-GB"/>
        </w:rPr>
        <w:t>, which is summarized in Table 1.</w:t>
      </w:r>
    </w:p>
    <w:p w14:paraId="4ABC2755" w14:textId="09843D9A" w:rsidR="007670BB" w:rsidRPr="007670BB" w:rsidRDefault="00BE6251" w:rsidP="007670BB">
      <w:pPr>
        <w:jc w:val="center"/>
        <w:rPr>
          <w:rFonts w:cs="Arial"/>
          <w:b/>
          <w:lang w:val="en-GB"/>
        </w:rPr>
      </w:pPr>
      <w:r>
        <w:rPr>
          <w:rFonts w:cs="Arial"/>
          <w:b/>
          <w:lang w:val="en-GB"/>
        </w:rPr>
        <w:t>Table</w:t>
      </w:r>
      <w:r w:rsidR="007670BB" w:rsidRPr="007670BB">
        <w:rPr>
          <w:rFonts w:cs="Arial"/>
          <w:b/>
          <w:lang w:val="en-GB"/>
        </w:rPr>
        <w:t xml:space="preserve"> 1 Progress Summary on</w:t>
      </w:r>
      <w:r w:rsidR="007670BB" w:rsidRPr="007670BB">
        <w:rPr>
          <w:rFonts w:eastAsiaTheme="minorEastAsia" w:cs="Arial"/>
          <w:b/>
          <w:kern w:val="2"/>
          <w:lang w:val="en-GB"/>
        </w:rPr>
        <w:t xml:space="preserve"> </w:t>
      </w:r>
      <w:r w:rsidR="007670BB" w:rsidRPr="007670BB">
        <w:rPr>
          <w:rFonts w:cs="Arial"/>
          <w:b/>
          <w:lang w:val="en-GB"/>
        </w:rPr>
        <w:t xml:space="preserve">GNSS Positioning </w:t>
      </w:r>
      <w:r w:rsidR="007670BB" w:rsidRPr="007670BB">
        <w:rPr>
          <w:rFonts w:eastAsiaTheme="minorEastAsia" w:cs="Arial"/>
          <w:b/>
          <w:kern w:val="2"/>
          <w:lang w:val="en-GB"/>
        </w:rPr>
        <w:t>Integrity Support</w:t>
      </w:r>
    </w:p>
    <w:tbl>
      <w:tblPr>
        <w:tblStyle w:val="12"/>
        <w:tblW w:w="5000" w:type="pct"/>
        <w:tblLayout w:type="fixed"/>
        <w:tblLook w:val="04A0" w:firstRow="1" w:lastRow="0" w:firstColumn="1" w:lastColumn="0" w:noHBand="0" w:noVBand="1"/>
      </w:tblPr>
      <w:tblGrid>
        <w:gridCol w:w="1288"/>
        <w:gridCol w:w="637"/>
        <w:gridCol w:w="1614"/>
        <w:gridCol w:w="2124"/>
        <w:gridCol w:w="2240"/>
        <w:gridCol w:w="1726"/>
      </w:tblGrid>
      <w:tr w:rsidR="00FA49EC" w:rsidRPr="007670BB" w14:paraId="0BDEE967" w14:textId="77777777" w:rsidTr="00FA49EC">
        <w:trPr>
          <w:trHeight w:val="695"/>
        </w:trPr>
        <w:tc>
          <w:tcPr>
            <w:tcW w:w="669" w:type="pct"/>
          </w:tcPr>
          <w:p w14:paraId="2F3DCC49" w14:textId="77777777" w:rsidR="007670BB" w:rsidRPr="007670BB" w:rsidRDefault="007670BB" w:rsidP="007670BB">
            <w:pPr>
              <w:overflowPunct/>
              <w:autoSpaceDE/>
              <w:autoSpaceDN/>
              <w:adjustRightInd/>
              <w:spacing w:after="180"/>
              <w:jc w:val="center"/>
              <w:textAlignment w:val="auto"/>
              <w:rPr>
                <w:rFonts w:cs="Arial"/>
                <w:b/>
                <w:bCs/>
                <w:sz w:val="18"/>
                <w:szCs w:val="16"/>
                <w:lang w:val="en-GB" w:eastAsia="en-US"/>
              </w:rPr>
            </w:pPr>
            <w:r w:rsidRPr="007670BB">
              <w:rPr>
                <w:rFonts w:cs="Arial"/>
                <w:b/>
                <w:bCs/>
                <w:sz w:val="18"/>
                <w:szCs w:val="16"/>
                <w:lang w:val="en-GB" w:eastAsia="en-US"/>
              </w:rPr>
              <w:t>Positioning Integrity Mode</w:t>
            </w:r>
          </w:p>
        </w:tc>
        <w:tc>
          <w:tcPr>
            <w:tcW w:w="331" w:type="pct"/>
          </w:tcPr>
          <w:p w14:paraId="70D2CF47" w14:textId="77777777" w:rsidR="007670BB" w:rsidRPr="007670BB" w:rsidRDefault="007670BB" w:rsidP="007670BB">
            <w:pPr>
              <w:overflowPunct/>
              <w:autoSpaceDE/>
              <w:autoSpaceDN/>
              <w:adjustRightInd/>
              <w:spacing w:after="180"/>
              <w:jc w:val="center"/>
              <w:textAlignment w:val="auto"/>
              <w:rPr>
                <w:rFonts w:cs="Arial"/>
                <w:b/>
                <w:bCs/>
                <w:sz w:val="18"/>
                <w:szCs w:val="16"/>
                <w:lang w:val="en-GB" w:eastAsia="en-US"/>
              </w:rPr>
            </w:pPr>
            <w:r w:rsidRPr="007670BB">
              <w:rPr>
                <w:rFonts w:cs="Arial"/>
                <w:b/>
                <w:bCs/>
                <w:sz w:val="18"/>
                <w:szCs w:val="16"/>
                <w:lang w:val="en-GB" w:eastAsia="en-US"/>
              </w:rPr>
              <w:t>LCS type</w:t>
            </w:r>
          </w:p>
        </w:tc>
        <w:tc>
          <w:tcPr>
            <w:tcW w:w="838" w:type="pct"/>
          </w:tcPr>
          <w:p w14:paraId="6266D0ED" w14:textId="77777777" w:rsidR="007670BB" w:rsidRPr="007670BB" w:rsidRDefault="007670BB" w:rsidP="007670BB">
            <w:pPr>
              <w:overflowPunct/>
              <w:autoSpaceDE/>
              <w:autoSpaceDN/>
              <w:adjustRightInd/>
              <w:spacing w:after="0"/>
              <w:jc w:val="center"/>
              <w:textAlignment w:val="auto"/>
              <w:rPr>
                <w:rFonts w:cs="Arial"/>
                <w:b/>
                <w:bCs/>
                <w:sz w:val="18"/>
                <w:szCs w:val="16"/>
                <w:lang w:eastAsia="en-US"/>
              </w:rPr>
            </w:pPr>
            <w:r w:rsidRPr="007670BB">
              <w:rPr>
                <w:rFonts w:cs="Arial"/>
                <w:b/>
                <w:bCs/>
                <w:sz w:val="18"/>
                <w:szCs w:val="16"/>
                <w:lang w:eastAsia="en-US"/>
              </w:rPr>
              <w:t>Integrity capability information transfer</w:t>
            </w:r>
          </w:p>
        </w:tc>
        <w:tc>
          <w:tcPr>
            <w:tcW w:w="1103" w:type="pct"/>
          </w:tcPr>
          <w:p w14:paraId="1D69F0F0" w14:textId="77777777" w:rsidR="007670BB" w:rsidRPr="007670BB" w:rsidRDefault="007670BB" w:rsidP="007670BB">
            <w:pPr>
              <w:overflowPunct/>
              <w:autoSpaceDE/>
              <w:autoSpaceDN/>
              <w:adjustRightInd/>
              <w:spacing w:after="0"/>
              <w:jc w:val="center"/>
              <w:textAlignment w:val="auto"/>
              <w:rPr>
                <w:rFonts w:cs="Arial"/>
                <w:b/>
                <w:bCs/>
                <w:sz w:val="18"/>
                <w:szCs w:val="16"/>
                <w:lang w:eastAsia="en-US"/>
              </w:rPr>
            </w:pPr>
            <w:r w:rsidRPr="007670BB">
              <w:rPr>
                <w:rFonts w:cs="Arial"/>
                <w:b/>
                <w:bCs/>
                <w:sz w:val="18"/>
                <w:szCs w:val="16"/>
                <w:lang w:eastAsia="en-US"/>
              </w:rPr>
              <w:t>Integrity KPIs transfer</w:t>
            </w:r>
          </w:p>
        </w:tc>
        <w:tc>
          <w:tcPr>
            <w:tcW w:w="1163" w:type="pct"/>
          </w:tcPr>
          <w:p w14:paraId="044CDCB1" w14:textId="77777777" w:rsidR="007670BB" w:rsidRPr="007670BB" w:rsidRDefault="007670BB" w:rsidP="007670BB">
            <w:pPr>
              <w:overflowPunct/>
              <w:autoSpaceDE/>
              <w:autoSpaceDN/>
              <w:adjustRightInd/>
              <w:spacing w:after="0"/>
              <w:jc w:val="center"/>
              <w:textAlignment w:val="auto"/>
              <w:rPr>
                <w:rFonts w:cs="Arial"/>
                <w:sz w:val="18"/>
                <w:szCs w:val="16"/>
                <w:lang w:val="en-GB" w:eastAsia="en-US"/>
              </w:rPr>
            </w:pPr>
            <w:r w:rsidRPr="007670BB">
              <w:rPr>
                <w:rFonts w:cs="Arial"/>
                <w:b/>
                <w:bCs/>
                <w:sz w:val="18"/>
                <w:szCs w:val="16"/>
                <w:lang w:val="en-GB" w:eastAsia="en-US"/>
              </w:rPr>
              <w:t>Integrity results delivery</w:t>
            </w:r>
          </w:p>
        </w:tc>
        <w:tc>
          <w:tcPr>
            <w:tcW w:w="896" w:type="pct"/>
          </w:tcPr>
          <w:p w14:paraId="13BB19F1" w14:textId="77777777" w:rsidR="007670BB" w:rsidRPr="007670BB" w:rsidRDefault="007670BB" w:rsidP="007670BB">
            <w:pPr>
              <w:overflowPunct/>
              <w:autoSpaceDE/>
              <w:autoSpaceDN/>
              <w:adjustRightInd/>
              <w:spacing w:after="0"/>
              <w:jc w:val="center"/>
              <w:textAlignment w:val="auto"/>
              <w:rPr>
                <w:rFonts w:cs="Arial"/>
                <w:b/>
                <w:bCs/>
                <w:sz w:val="18"/>
                <w:szCs w:val="16"/>
                <w:lang w:val="en-GB" w:eastAsia="en-US"/>
              </w:rPr>
            </w:pPr>
            <w:r w:rsidRPr="007670BB">
              <w:rPr>
                <w:rFonts w:cs="Arial"/>
                <w:b/>
                <w:bCs/>
                <w:sz w:val="18"/>
                <w:szCs w:val="16"/>
                <w:lang w:val="en-GB" w:eastAsia="en-US"/>
              </w:rPr>
              <w:t>Integrity assistance data transfer</w:t>
            </w:r>
          </w:p>
        </w:tc>
      </w:tr>
      <w:tr w:rsidR="00FA49EC" w:rsidRPr="007670BB" w14:paraId="695AFBC3" w14:textId="77777777" w:rsidTr="00FA49EC">
        <w:tc>
          <w:tcPr>
            <w:tcW w:w="669" w:type="pct"/>
            <w:vMerge w:val="restart"/>
          </w:tcPr>
          <w:p w14:paraId="01ACC666" w14:textId="77777777" w:rsidR="007670BB" w:rsidRPr="007670BB" w:rsidRDefault="007670BB" w:rsidP="007670BB">
            <w:pPr>
              <w:overflowPunct/>
              <w:autoSpaceDE/>
              <w:autoSpaceDN/>
              <w:adjustRightInd/>
              <w:spacing w:after="0"/>
              <w:jc w:val="left"/>
              <w:textAlignment w:val="auto"/>
              <w:rPr>
                <w:rFonts w:cs="Arial"/>
                <w:sz w:val="18"/>
                <w:szCs w:val="16"/>
                <w:lang w:val="en-GB" w:eastAsia="en-US"/>
              </w:rPr>
            </w:pPr>
            <w:r w:rsidRPr="007670BB">
              <w:rPr>
                <w:rFonts w:cs="Arial"/>
                <w:sz w:val="18"/>
                <w:szCs w:val="16"/>
                <w:lang w:val="en-GB" w:eastAsia="en-US"/>
              </w:rPr>
              <w:t>Network assisted (UE-based): Positioning integrity result is derived by the UE</w:t>
            </w:r>
          </w:p>
          <w:p w14:paraId="5C43F073" w14:textId="77777777" w:rsidR="007670BB" w:rsidRPr="007670BB" w:rsidRDefault="007670BB" w:rsidP="007670BB">
            <w:pPr>
              <w:overflowPunct/>
              <w:autoSpaceDE/>
              <w:autoSpaceDN/>
              <w:adjustRightInd/>
              <w:spacing w:after="0"/>
              <w:jc w:val="left"/>
              <w:textAlignment w:val="auto"/>
              <w:rPr>
                <w:rFonts w:cs="Arial"/>
                <w:sz w:val="18"/>
                <w:szCs w:val="16"/>
                <w:lang w:val="en-GB" w:eastAsia="en-US"/>
              </w:rPr>
            </w:pPr>
          </w:p>
        </w:tc>
        <w:tc>
          <w:tcPr>
            <w:tcW w:w="331" w:type="pct"/>
          </w:tcPr>
          <w:p w14:paraId="356C4ADD" w14:textId="77777777" w:rsidR="007670BB" w:rsidRPr="007670BB" w:rsidRDefault="007670BB" w:rsidP="007670BB">
            <w:pPr>
              <w:overflowPunct/>
              <w:autoSpaceDE/>
              <w:autoSpaceDN/>
              <w:adjustRightInd/>
              <w:spacing w:after="0"/>
              <w:jc w:val="left"/>
              <w:textAlignment w:val="auto"/>
              <w:rPr>
                <w:rFonts w:cs="Arial"/>
                <w:sz w:val="18"/>
                <w:szCs w:val="16"/>
                <w:lang w:val="en-GB" w:eastAsia="en-US"/>
              </w:rPr>
            </w:pPr>
            <w:r w:rsidRPr="007670BB">
              <w:rPr>
                <w:rFonts w:cs="Arial"/>
                <w:sz w:val="18"/>
                <w:szCs w:val="16"/>
                <w:lang w:val="en-GB" w:eastAsia="en-US"/>
              </w:rPr>
              <w:t>MO-LR</w:t>
            </w:r>
          </w:p>
        </w:tc>
        <w:tc>
          <w:tcPr>
            <w:tcW w:w="838" w:type="pct"/>
          </w:tcPr>
          <w:p w14:paraId="68E3A931" w14:textId="77777777" w:rsidR="00C86113" w:rsidRDefault="00C86113" w:rsidP="00C86113">
            <w:pPr>
              <w:widowControl w:val="0"/>
              <w:overflowPunct/>
              <w:autoSpaceDE/>
              <w:autoSpaceDN/>
              <w:adjustRightInd/>
              <w:spacing w:after="0"/>
              <w:jc w:val="left"/>
              <w:textAlignment w:val="auto"/>
              <w:rPr>
                <w:rFonts w:cs="Arial"/>
                <w:sz w:val="18"/>
                <w:szCs w:val="16"/>
                <w:lang w:val="en-GB"/>
              </w:rPr>
            </w:pPr>
            <w:r>
              <w:rPr>
                <w:rFonts w:cs="Arial" w:hint="eastAsia"/>
                <w:sz w:val="18"/>
                <w:szCs w:val="16"/>
                <w:lang w:val="en-GB"/>
              </w:rPr>
              <w:t>F</w:t>
            </w:r>
            <w:r>
              <w:rPr>
                <w:rFonts w:cs="Arial"/>
                <w:sz w:val="18"/>
                <w:szCs w:val="16"/>
                <w:lang w:val="en-GB"/>
              </w:rPr>
              <w:t>rom UE to LMF:</w:t>
            </w:r>
          </w:p>
          <w:p w14:paraId="68D24892" w14:textId="00DEAF25" w:rsidR="007670BB" w:rsidRPr="007670BB" w:rsidRDefault="00C86113" w:rsidP="00E15712">
            <w:pPr>
              <w:widowControl w:val="0"/>
              <w:numPr>
                <w:ilvl w:val="0"/>
                <w:numId w:val="22"/>
              </w:numPr>
              <w:overflowPunct/>
              <w:autoSpaceDE/>
              <w:autoSpaceDN/>
              <w:adjustRightInd/>
              <w:spacing w:after="0"/>
              <w:jc w:val="left"/>
              <w:textAlignment w:val="auto"/>
              <w:rPr>
                <w:rFonts w:cs="Arial"/>
                <w:sz w:val="18"/>
                <w:szCs w:val="16"/>
                <w:lang w:val="en-GB" w:eastAsia="en-US"/>
              </w:rPr>
            </w:pPr>
            <w:r w:rsidRPr="007670BB">
              <w:rPr>
                <w:rFonts w:cs="Arial"/>
                <w:sz w:val="18"/>
                <w:szCs w:val="16"/>
                <w:lang w:val="en-GB" w:eastAsia="en-US"/>
              </w:rPr>
              <w:t xml:space="preserve">Integrity capability information transfer </w:t>
            </w:r>
            <w:r>
              <w:rPr>
                <w:rFonts w:cs="Arial"/>
                <w:sz w:val="18"/>
                <w:szCs w:val="16"/>
                <w:lang w:val="en-GB" w:eastAsia="en-US"/>
              </w:rPr>
              <w:t>via</w:t>
            </w:r>
            <w:r w:rsidRPr="007670BB">
              <w:rPr>
                <w:rFonts w:cs="Arial"/>
                <w:sz w:val="18"/>
                <w:szCs w:val="16"/>
                <w:lang w:val="en-GB" w:eastAsia="en-US"/>
              </w:rPr>
              <w:t xml:space="preserve"> </w:t>
            </w:r>
            <w:r w:rsidRPr="00FA49EC">
              <w:rPr>
                <w:rFonts w:cs="Arial"/>
                <w:sz w:val="18"/>
                <w:szCs w:val="16"/>
                <w:lang w:val="en-GB" w:eastAsia="en-US"/>
              </w:rPr>
              <w:t>A-GNSS-Provide-Capabilities</w:t>
            </w:r>
          </w:p>
        </w:tc>
        <w:tc>
          <w:tcPr>
            <w:tcW w:w="1103" w:type="pct"/>
          </w:tcPr>
          <w:p w14:paraId="6636F250" w14:textId="77777777" w:rsidR="007670BB" w:rsidRPr="007670BB" w:rsidRDefault="007670BB" w:rsidP="007670BB">
            <w:pPr>
              <w:overflowPunct/>
              <w:autoSpaceDE/>
              <w:autoSpaceDN/>
              <w:adjustRightInd/>
              <w:spacing w:after="0"/>
              <w:jc w:val="left"/>
              <w:textAlignment w:val="auto"/>
              <w:rPr>
                <w:rFonts w:cs="Arial"/>
                <w:sz w:val="18"/>
                <w:szCs w:val="16"/>
                <w:lang w:val="en-GB" w:eastAsia="en-US"/>
              </w:rPr>
            </w:pPr>
            <w:r w:rsidRPr="007670BB">
              <w:rPr>
                <w:rFonts w:cs="Arial"/>
                <w:sz w:val="18"/>
                <w:szCs w:val="16"/>
                <w:lang w:val="en-GB" w:eastAsia="en-US"/>
              </w:rPr>
              <w:t>UE internal implementation</w:t>
            </w:r>
          </w:p>
        </w:tc>
        <w:tc>
          <w:tcPr>
            <w:tcW w:w="1163" w:type="pct"/>
          </w:tcPr>
          <w:p w14:paraId="64FAC8C4" w14:textId="77777777" w:rsidR="007670BB" w:rsidRPr="007670BB" w:rsidRDefault="007670BB" w:rsidP="007670BB">
            <w:pPr>
              <w:overflowPunct/>
              <w:autoSpaceDE/>
              <w:autoSpaceDN/>
              <w:adjustRightInd/>
              <w:spacing w:after="0"/>
              <w:jc w:val="left"/>
              <w:textAlignment w:val="auto"/>
              <w:rPr>
                <w:rFonts w:cs="Arial"/>
                <w:sz w:val="18"/>
                <w:szCs w:val="16"/>
                <w:lang w:val="en-GB" w:eastAsia="en-US"/>
              </w:rPr>
            </w:pPr>
            <w:r w:rsidRPr="007670BB">
              <w:rPr>
                <w:rFonts w:cs="Arial"/>
                <w:sz w:val="18"/>
                <w:szCs w:val="16"/>
                <w:lang w:val="en-GB" w:eastAsia="en-US"/>
              </w:rPr>
              <w:t xml:space="preserve">UE internal implementation </w:t>
            </w:r>
          </w:p>
        </w:tc>
        <w:tc>
          <w:tcPr>
            <w:tcW w:w="896" w:type="pct"/>
          </w:tcPr>
          <w:p w14:paraId="1304417B" w14:textId="77777777" w:rsidR="007457BA" w:rsidRDefault="007457BA" w:rsidP="007457BA">
            <w:pPr>
              <w:widowControl w:val="0"/>
              <w:overflowPunct/>
              <w:autoSpaceDE/>
              <w:autoSpaceDN/>
              <w:adjustRightInd/>
              <w:spacing w:after="0"/>
              <w:jc w:val="left"/>
              <w:textAlignment w:val="auto"/>
              <w:rPr>
                <w:rFonts w:cs="Arial"/>
                <w:sz w:val="18"/>
                <w:szCs w:val="16"/>
                <w:lang w:val="en-GB"/>
              </w:rPr>
            </w:pPr>
            <w:r>
              <w:rPr>
                <w:rFonts w:cs="Arial" w:hint="eastAsia"/>
                <w:sz w:val="18"/>
                <w:szCs w:val="16"/>
                <w:lang w:val="en-GB"/>
              </w:rPr>
              <w:t>F</w:t>
            </w:r>
            <w:r>
              <w:rPr>
                <w:rFonts w:cs="Arial"/>
                <w:sz w:val="18"/>
                <w:szCs w:val="16"/>
                <w:lang w:val="en-GB"/>
              </w:rPr>
              <w:t>rom LMF to UE:</w:t>
            </w:r>
          </w:p>
          <w:p w14:paraId="03F50204" w14:textId="2550B5DF" w:rsidR="007670BB" w:rsidRPr="007457BA" w:rsidRDefault="007457BA" w:rsidP="00E15712">
            <w:pPr>
              <w:pStyle w:val="afd"/>
              <w:numPr>
                <w:ilvl w:val="0"/>
                <w:numId w:val="25"/>
              </w:numPr>
              <w:rPr>
                <w:rFonts w:ascii="Arial" w:hAnsi="Arial" w:cs="Arial"/>
                <w:sz w:val="18"/>
                <w:szCs w:val="16"/>
                <w:lang w:val="en-GB" w:eastAsia="en-US"/>
              </w:rPr>
            </w:pPr>
            <w:r w:rsidRPr="007457BA">
              <w:rPr>
                <w:rFonts w:ascii="Arial" w:hAnsi="Arial" w:cs="Arial"/>
                <w:sz w:val="18"/>
                <w:szCs w:val="16"/>
                <w:lang w:val="en-GB" w:eastAsia="en-US"/>
              </w:rPr>
              <w:t>Integrity assistance data transfer via A-GNSS-</w:t>
            </w:r>
            <w:proofErr w:type="spellStart"/>
            <w:r w:rsidRPr="007457BA">
              <w:rPr>
                <w:rFonts w:ascii="Arial" w:hAnsi="Arial" w:cs="Arial"/>
                <w:sz w:val="18"/>
                <w:szCs w:val="16"/>
                <w:lang w:val="en-GB" w:eastAsia="en-US"/>
              </w:rPr>
              <w:t>ProvideAssistanceData</w:t>
            </w:r>
            <w:proofErr w:type="spellEnd"/>
            <w:r w:rsidRPr="007457BA">
              <w:rPr>
                <w:rFonts w:ascii="Arial" w:hAnsi="Arial" w:cs="Arial"/>
                <w:sz w:val="18"/>
                <w:szCs w:val="16"/>
                <w:lang w:val="en-GB" w:eastAsia="en-US"/>
              </w:rPr>
              <w:t xml:space="preserve"> [Note 1]</w:t>
            </w:r>
          </w:p>
        </w:tc>
      </w:tr>
      <w:tr w:rsidR="00FA49EC" w:rsidRPr="007670BB" w14:paraId="741DBCCF" w14:textId="77777777" w:rsidTr="00FA49EC">
        <w:tc>
          <w:tcPr>
            <w:tcW w:w="669" w:type="pct"/>
            <w:vMerge/>
          </w:tcPr>
          <w:p w14:paraId="62795D67" w14:textId="77777777" w:rsidR="007670BB" w:rsidRPr="007670BB" w:rsidRDefault="007670BB" w:rsidP="007670BB">
            <w:pPr>
              <w:overflowPunct/>
              <w:autoSpaceDE/>
              <w:autoSpaceDN/>
              <w:adjustRightInd/>
              <w:spacing w:after="0"/>
              <w:jc w:val="left"/>
              <w:textAlignment w:val="auto"/>
              <w:rPr>
                <w:rFonts w:cs="Arial"/>
                <w:sz w:val="18"/>
                <w:szCs w:val="16"/>
                <w:lang w:val="en-GB" w:eastAsia="en-US"/>
              </w:rPr>
            </w:pPr>
          </w:p>
        </w:tc>
        <w:tc>
          <w:tcPr>
            <w:tcW w:w="331" w:type="pct"/>
          </w:tcPr>
          <w:p w14:paraId="65011208" w14:textId="77777777" w:rsidR="007670BB" w:rsidRPr="007670BB" w:rsidRDefault="007670BB" w:rsidP="007670BB">
            <w:pPr>
              <w:overflowPunct/>
              <w:autoSpaceDE/>
              <w:autoSpaceDN/>
              <w:adjustRightInd/>
              <w:spacing w:after="0"/>
              <w:jc w:val="left"/>
              <w:textAlignment w:val="auto"/>
              <w:rPr>
                <w:rFonts w:cs="Arial"/>
                <w:sz w:val="18"/>
                <w:szCs w:val="16"/>
                <w:lang w:val="en-GB" w:eastAsia="en-US"/>
              </w:rPr>
            </w:pPr>
            <w:r w:rsidRPr="007670BB">
              <w:rPr>
                <w:rFonts w:cs="Arial"/>
                <w:sz w:val="18"/>
                <w:szCs w:val="16"/>
                <w:lang w:val="en-GB" w:eastAsia="en-US"/>
              </w:rPr>
              <w:t>MT-LR</w:t>
            </w:r>
          </w:p>
        </w:tc>
        <w:tc>
          <w:tcPr>
            <w:tcW w:w="838" w:type="pct"/>
          </w:tcPr>
          <w:p w14:paraId="66FA0C70" w14:textId="77777777" w:rsidR="00FA49EC" w:rsidRDefault="00FA49EC" w:rsidP="00FA49EC">
            <w:pPr>
              <w:widowControl w:val="0"/>
              <w:overflowPunct/>
              <w:autoSpaceDE/>
              <w:autoSpaceDN/>
              <w:adjustRightInd/>
              <w:spacing w:after="0"/>
              <w:jc w:val="left"/>
              <w:textAlignment w:val="auto"/>
              <w:rPr>
                <w:rFonts w:cs="Arial"/>
                <w:sz w:val="18"/>
                <w:szCs w:val="16"/>
                <w:lang w:val="en-GB"/>
              </w:rPr>
            </w:pPr>
            <w:r>
              <w:rPr>
                <w:rFonts w:cs="Arial" w:hint="eastAsia"/>
                <w:sz w:val="18"/>
                <w:szCs w:val="16"/>
                <w:lang w:val="en-GB"/>
              </w:rPr>
              <w:t>F</w:t>
            </w:r>
            <w:r>
              <w:rPr>
                <w:rFonts w:cs="Arial"/>
                <w:sz w:val="18"/>
                <w:szCs w:val="16"/>
                <w:lang w:val="en-GB"/>
              </w:rPr>
              <w:t>rom UE to LMF:</w:t>
            </w:r>
          </w:p>
          <w:p w14:paraId="0C915F07" w14:textId="51B33F8A" w:rsidR="007670BB" w:rsidRPr="007670BB" w:rsidRDefault="007670BB" w:rsidP="00E15712">
            <w:pPr>
              <w:widowControl w:val="0"/>
              <w:numPr>
                <w:ilvl w:val="0"/>
                <w:numId w:val="22"/>
              </w:numPr>
              <w:overflowPunct/>
              <w:autoSpaceDE/>
              <w:autoSpaceDN/>
              <w:adjustRightInd/>
              <w:spacing w:after="0"/>
              <w:jc w:val="left"/>
              <w:textAlignment w:val="auto"/>
              <w:rPr>
                <w:rFonts w:cs="Arial"/>
                <w:sz w:val="18"/>
                <w:szCs w:val="16"/>
                <w:lang w:val="en-GB" w:eastAsia="en-US"/>
              </w:rPr>
            </w:pPr>
            <w:r w:rsidRPr="007670BB">
              <w:rPr>
                <w:rFonts w:cs="Arial"/>
                <w:sz w:val="18"/>
                <w:szCs w:val="16"/>
                <w:lang w:val="en-GB" w:eastAsia="en-US"/>
              </w:rPr>
              <w:t xml:space="preserve">Integrity capability information transfer </w:t>
            </w:r>
            <w:r w:rsidR="00FA49EC">
              <w:rPr>
                <w:rFonts w:cs="Arial"/>
                <w:sz w:val="18"/>
                <w:szCs w:val="16"/>
                <w:lang w:val="en-GB" w:eastAsia="en-US"/>
              </w:rPr>
              <w:t>via</w:t>
            </w:r>
            <w:r w:rsidRPr="007670BB">
              <w:rPr>
                <w:rFonts w:cs="Arial"/>
                <w:sz w:val="18"/>
                <w:szCs w:val="16"/>
                <w:lang w:val="en-GB" w:eastAsia="en-US"/>
              </w:rPr>
              <w:t xml:space="preserve"> </w:t>
            </w:r>
            <w:r w:rsidR="00FA49EC" w:rsidRPr="00FA49EC">
              <w:rPr>
                <w:rFonts w:cs="Arial"/>
                <w:sz w:val="18"/>
                <w:szCs w:val="16"/>
                <w:lang w:val="en-GB" w:eastAsia="en-US"/>
              </w:rPr>
              <w:t>A-GNSS-Provide-Capabilities</w:t>
            </w:r>
          </w:p>
        </w:tc>
        <w:tc>
          <w:tcPr>
            <w:tcW w:w="1103" w:type="pct"/>
          </w:tcPr>
          <w:p w14:paraId="7F8FC428" w14:textId="77777777" w:rsidR="00B67319" w:rsidRPr="00F139F3" w:rsidRDefault="00B67319" w:rsidP="00B67319">
            <w:pPr>
              <w:widowControl w:val="0"/>
              <w:overflowPunct/>
              <w:autoSpaceDE/>
              <w:autoSpaceDN/>
              <w:adjustRightInd/>
              <w:spacing w:after="0"/>
              <w:jc w:val="left"/>
              <w:textAlignment w:val="auto"/>
              <w:rPr>
                <w:rFonts w:cs="Arial"/>
                <w:sz w:val="18"/>
                <w:szCs w:val="16"/>
                <w:lang w:val="en-GB"/>
              </w:rPr>
            </w:pPr>
            <w:r w:rsidRPr="00F139F3">
              <w:rPr>
                <w:rFonts w:cs="Arial" w:hint="eastAsia"/>
                <w:sz w:val="18"/>
                <w:szCs w:val="16"/>
                <w:lang w:val="en-GB"/>
              </w:rPr>
              <w:t>F</w:t>
            </w:r>
            <w:r w:rsidRPr="00F139F3">
              <w:rPr>
                <w:rFonts w:cs="Arial"/>
                <w:sz w:val="18"/>
                <w:szCs w:val="16"/>
                <w:lang w:val="en-GB"/>
              </w:rPr>
              <w:t>rom LMF to UE:</w:t>
            </w:r>
          </w:p>
          <w:p w14:paraId="3FF7366E" w14:textId="40990590" w:rsidR="003439B6" w:rsidRPr="00B67319" w:rsidRDefault="00B67319" w:rsidP="00E15712">
            <w:pPr>
              <w:pStyle w:val="afd"/>
              <w:widowControl w:val="0"/>
              <w:numPr>
                <w:ilvl w:val="0"/>
                <w:numId w:val="22"/>
              </w:numPr>
              <w:rPr>
                <w:rFonts w:ascii="Arial" w:hAnsi="Arial" w:cs="Arial"/>
                <w:sz w:val="18"/>
                <w:szCs w:val="16"/>
                <w:lang w:val="en-GB" w:eastAsia="zh-CN"/>
              </w:rPr>
            </w:pPr>
            <w:r w:rsidRPr="00F139F3">
              <w:rPr>
                <w:rFonts w:ascii="Arial" w:hAnsi="Arial" w:cs="Arial"/>
                <w:sz w:val="18"/>
                <w:szCs w:val="16"/>
                <w:lang w:val="en-GB" w:eastAsia="en-US"/>
              </w:rPr>
              <w:t>Integrity KPI (</w:t>
            </w:r>
            <w:r w:rsidRPr="00F139F3">
              <w:rPr>
                <w:rFonts w:ascii="Arial" w:hAnsi="Arial" w:cs="Arial"/>
                <w:b/>
                <w:sz w:val="18"/>
                <w:szCs w:val="16"/>
                <w:lang w:val="en-GB" w:eastAsia="en-US"/>
              </w:rPr>
              <w:t>Target Integrity Risk</w:t>
            </w:r>
            <w:r w:rsidRPr="00F139F3">
              <w:rPr>
                <w:rFonts w:ascii="Arial" w:hAnsi="Arial" w:cs="Arial"/>
                <w:sz w:val="18"/>
                <w:szCs w:val="16"/>
                <w:lang w:val="en-GB" w:eastAsia="en-US"/>
              </w:rPr>
              <w:t xml:space="preserve">) transfer via </w:t>
            </w:r>
            <w:proofErr w:type="spellStart"/>
            <w:r w:rsidRPr="00F139F3">
              <w:rPr>
                <w:rFonts w:ascii="Arial" w:hAnsi="Arial" w:cs="Arial"/>
                <w:sz w:val="18"/>
                <w:szCs w:val="16"/>
                <w:lang w:val="en-GB" w:eastAsia="en-US"/>
              </w:rPr>
              <w:t>RequestLocationInformation</w:t>
            </w:r>
            <w:proofErr w:type="spellEnd"/>
            <w:r w:rsidRPr="00F139F3">
              <w:rPr>
                <w:rFonts w:ascii="Arial" w:hAnsi="Arial" w:cs="Arial"/>
                <w:sz w:val="18"/>
                <w:szCs w:val="16"/>
                <w:lang w:val="en-GB" w:eastAsia="en-US"/>
              </w:rPr>
              <w:t>.</w:t>
            </w:r>
          </w:p>
        </w:tc>
        <w:tc>
          <w:tcPr>
            <w:tcW w:w="1163" w:type="pct"/>
          </w:tcPr>
          <w:p w14:paraId="6F5AB4F4" w14:textId="1ECC3D3C" w:rsidR="000C1E3F" w:rsidRDefault="000C1E3F" w:rsidP="000C1E3F">
            <w:pPr>
              <w:widowControl w:val="0"/>
              <w:overflowPunct/>
              <w:autoSpaceDE/>
              <w:autoSpaceDN/>
              <w:adjustRightInd/>
              <w:spacing w:after="0"/>
              <w:jc w:val="left"/>
              <w:textAlignment w:val="auto"/>
              <w:rPr>
                <w:rFonts w:cs="Arial"/>
                <w:sz w:val="18"/>
                <w:szCs w:val="16"/>
                <w:lang w:val="en-GB"/>
              </w:rPr>
            </w:pPr>
            <w:r>
              <w:rPr>
                <w:rFonts w:cs="Arial" w:hint="eastAsia"/>
                <w:sz w:val="18"/>
                <w:szCs w:val="16"/>
                <w:lang w:val="en-GB"/>
              </w:rPr>
              <w:t>F</w:t>
            </w:r>
            <w:r>
              <w:rPr>
                <w:rFonts w:cs="Arial"/>
                <w:sz w:val="18"/>
                <w:szCs w:val="16"/>
                <w:lang w:val="en-GB"/>
              </w:rPr>
              <w:t>rom UE to LMF:</w:t>
            </w:r>
          </w:p>
          <w:p w14:paraId="79C6C459" w14:textId="682EDDD1" w:rsidR="007670BB" w:rsidRPr="007670BB" w:rsidRDefault="007670BB" w:rsidP="00E15712">
            <w:pPr>
              <w:widowControl w:val="0"/>
              <w:numPr>
                <w:ilvl w:val="0"/>
                <w:numId w:val="22"/>
              </w:numPr>
              <w:overflowPunct/>
              <w:autoSpaceDE/>
              <w:autoSpaceDN/>
              <w:adjustRightInd/>
              <w:spacing w:after="0"/>
              <w:jc w:val="left"/>
              <w:textAlignment w:val="auto"/>
              <w:rPr>
                <w:rFonts w:cs="Arial"/>
                <w:sz w:val="18"/>
                <w:szCs w:val="16"/>
                <w:lang w:val="en-GB" w:eastAsia="en-US"/>
              </w:rPr>
            </w:pPr>
            <w:r w:rsidRPr="007670BB">
              <w:rPr>
                <w:rFonts w:cs="Arial"/>
                <w:sz w:val="18"/>
                <w:szCs w:val="16"/>
                <w:lang w:val="en-GB" w:eastAsia="en-US"/>
              </w:rPr>
              <w:t>Integrity results</w:t>
            </w:r>
            <w:r w:rsidR="003439B6">
              <w:rPr>
                <w:rFonts w:cs="Arial"/>
                <w:sz w:val="18"/>
                <w:szCs w:val="16"/>
                <w:lang w:val="en-GB" w:eastAsia="en-US"/>
              </w:rPr>
              <w:t xml:space="preserve"> (</w:t>
            </w:r>
            <w:r w:rsidR="003439B6" w:rsidRPr="003E44F8">
              <w:rPr>
                <w:rFonts w:cs="Arial"/>
                <w:b/>
                <w:sz w:val="18"/>
                <w:szCs w:val="16"/>
                <w:lang w:val="en-GB" w:eastAsia="en-US"/>
              </w:rPr>
              <w:t>PL</w:t>
            </w:r>
            <w:r w:rsidR="003E44F8">
              <w:rPr>
                <w:rFonts w:cs="Arial"/>
                <w:sz w:val="18"/>
                <w:szCs w:val="16"/>
                <w:lang w:val="en-GB" w:eastAsia="en-US"/>
              </w:rPr>
              <w:t xml:space="preserve">, </w:t>
            </w:r>
            <w:r w:rsidR="003E44F8" w:rsidRPr="003E44F8">
              <w:rPr>
                <w:rFonts w:cs="Arial"/>
                <w:b/>
                <w:sz w:val="18"/>
                <w:szCs w:val="16"/>
                <w:lang w:val="en-GB" w:eastAsia="en-US"/>
              </w:rPr>
              <w:t>achievable Target Integrity Risk</w:t>
            </w:r>
            <w:r w:rsidR="003E44F8">
              <w:rPr>
                <w:rFonts w:cs="Arial"/>
                <w:b/>
                <w:sz w:val="18"/>
                <w:szCs w:val="16"/>
                <w:lang w:val="en-GB" w:eastAsia="en-US"/>
              </w:rPr>
              <w:t>)</w:t>
            </w:r>
            <w:r w:rsidR="003E44F8" w:rsidRPr="007670BB">
              <w:rPr>
                <w:rFonts w:cs="Arial"/>
                <w:sz w:val="18"/>
                <w:szCs w:val="16"/>
                <w:lang w:val="en-GB" w:eastAsia="en-US"/>
              </w:rPr>
              <w:t xml:space="preserve"> </w:t>
            </w:r>
            <w:r w:rsidRPr="007670BB">
              <w:rPr>
                <w:rFonts w:cs="Arial"/>
                <w:sz w:val="18"/>
                <w:szCs w:val="16"/>
                <w:lang w:val="en-GB" w:eastAsia="en-US"/>
              </w:rPr>
              <w:t xml:space="preserve">transfer </w:t>
            </w:r>
            <w:r w:rsidR="003E44F8">
              <w:rPr>
                <w:rFonts w:cs="Arial"/>
                <w:sz w:val="18"/>
                <w:szCs w:val="16"/>
                <w:lang w:val="en-GB" w:eastAsia="en-US"/>
              </w:rPr>
              <w:t xml:space="preserve">via </w:t>
            </w:r>
            <w:proofErr w:type="spellStart"/>
            <w:r w:rsidR="003439B6" w:rsidRPr="003439B6">
              <w:rPr>
                <w:rFonts w:cs="Arial"/>
                <w:sz w:val="18"/>
                <w:szCs w:val="16"/>
                <w:lang w:val="en-GB" w:eastAsia="en-US"/>
              </w:rPr>
              <w:t>ProvideLocationInformation</w:t>
            </w:r>
            <w:proofErr w:type="spellEnd"/>
            <w:r w:rsidR="0084647D">
              <w:rPr>
                <w:rFonts w:cs="Arial"/>
                <w:sz w:val="18"/>
                <w:szCs w:val="16"/>
                <w:lang w:val="en-GB" w:eastAsia="en-US"/>
              </w:rPr>
              <w:t xml:space="preserve"> or event report (deferred MT-LR).</w:t>
            </w:r>
          </w:p>
        </w:tc>
        <w:tc>
          <w:tcPr>
            <w:tcW w:w="896" w:type="pct"/>
          </w:tcPr>
          <w:p w14:paraId="50C9E828" w14:textId="77777777" w:rsidR="00D20DB8" w:rsidRDefault="00D20DB8" w:rsidP="00D20DB8">
            <w:pPr>
              <w:widowControl w:val="0"/>
              <w:overflowPunct/>
              <w:autoSpaceDE/>
              <w:autoSpaceDN/>
              <w:adjustRightInd/>
              <w:spacing w:after="0"/>
              <w:jc w:val="left"/>
              <w:textAlignment w:val="auto"/>
              <w:rPr>
                <w:rFonts w:cs="Arial"/>
                <w:sz w:val="18"/>
                <w:szCs w:val="16"/>
                <w:lang w:val="en-GB"/>
              </w:rPr>
            </w:pPr>
            <w:r>
              <w:rPr>
                <w:rFonts w:cs="Arial" w:hint="eastAsia"/>
                <w:sz w:val="18"/>
                <w:szCs w:val="16"/>
                <w:lang w:val="en-GB"/>
              </w:rPr>
              <w:t>F</w:t>
            </w:r>
            <w:r>
              <w:rPr>
                <w:rFonts w:cs="Arial"/>
                <w:sz w:val="18"/>
                <w:szCs w:val="16"/>
                <w:lang w:val="en-GB"/>
              </w:rPr>
              <w:t>rom LMF to UE:</w:t>
            </w:r>
          </w:p>
          <w:p w14:paraId="596789C9" w14:textId="20EBF298" w:rsidR="007670BB" w:rsidRPr="00D20DB8" w:rsidRDefault="007670BB" w:rsidP="00E15712">
            <w:pPr>
              <w:pStyle w:val="afd"/>
              <w:numPr>
                <w:ilvl w:val="0"/>
                <w:numId w:val="24"/>
              </w:numPr>
              <w:rPr>
                <w:rFonts w:ascii="Arial" w:hAnsi="Arial" w:cs="Arial"/>
                <w:sz w:val="18"/>
                <w:szCs w:val="16"/>
                <w:lang w:eastAsia="en-US"/>
              </w:rPr>
            </w:pPr>
            <w:r w:rsidRPr="00D20DB8">
              <w:rPr>
                <w:rFonts w:ascii="Arial" w:hAnsi="Arial" w:cs="Arial"/>
                <w:sz w:val="18"/>
                <w:szCs w:val="16"/>
                <w:lang w:val="en-GB" w:eastAsia="en-US"/>
              </w:rPr>
              <w:t xml:space="preserve">Integrity assistance data transfer </w:t>
            </w:r>
            <w:r w:rsidR="00D20DB8">
              <w:rPr>
                <w:rFonts w:ascii="Arial" w:hAnsi="Arial" w:cs="Arial"/>
                <w:sz w:val="18"/>
                <w:szCs w:val="16"/>
                <w:lang w:val="en-GB" w:eastAsia="en-US"/>
              </w:rPr>
              <w:t>via</w:t>
            </w:r>
            <w:r w:rsidRPr="00D20DB8">
              <w:rPr>
                <w:rFonts w:ascii="Arial" w:hAnsi="Arial" w:cs="Arial"/>
                <w:sz w:val="18"/>
                <w:szCs w:val="16"/>
                <w:lang w:val="en-GB" w:eastAsia="en-US"/>
              </w:rPr>
              <w:t xml:space="preserve"> </w:t>
            </w:r>
            <w:r w:rsidR="00D20DB8" w:rsidRPr="00D20DB8">
              <w:rPr>
                <w:rFonts w:ascii="Arial" w:hAnsi="Arial" w:cs="Arial"/>
                <w:sz w:val="18"/>
                <w:szCs w:val="16"/>
                <w:lang w:val="en-GB" w:eastAsia="en-US"/>
              </w:rPr>
              <w:t>A-GNSS-</w:t>
            </w:r>
            <w:proofErr w:type="spellStart"/>
            <w:r w:rsidR="00D20DB8" w:rsidRPr="00D20DB8">
              <w:rPr>
                <w:rFonts w:ascii="Arial" w:hAnsi="Arial" w:cs="Arial"/>
                <w:sz w:val="18"/>
                <w:szCs w:val="16"/>
                <w:lang w:val="en-GB" w:eastAsia="en-US"/>
              </w:rPr>
              <w:t>ProvideAssistanceData</w:t>
            </w:r>
            <w:proofErr w:type="spellEnd"/>
            <w:r w:rsidRPr="00D20DB8">
              <w:rPr>
                <w:rFonts w:ascii="Arial" w:hAnsi="Arial" w:cs="Arial"/>
                <w:sz w:val="18"/>
                <w:szCs w:val="16"/>
                <w:lang w:val="en-GB" w:eastAsia="en-US"/>
              </w:rPr>
              <w:t xml:space="preserve"> [Note 1]</w:t>
            </w:r>
          </w:p>
        </w:tc>
      </w:tr>
      <w:tr w:rsidR="00F709D7" w:rsidRPr="007670BB" w14:paraId="5A4562E4" w14:textId="77777777" w:rsidTr="00FA49EC">
        <w:tc>
          <w:tcPr>
            <w:tcW w:w="669" w:type="pct"/>
            <w:vMerge w:val="restart"/>
          </w:tcPr>
          <w:p w14:paraId="33E13468" w14:textId="18F4779D" w:rsidR="00F709D7" w:rsidRPr="007670BB" w:rsidRDefault="00F709D7" w:rsidP="00F709D7">
            <w:pPr>
              <w:overflowPunct/>
              <w:autoSpaceDE/>
              <w:autoSpaceDN/>
              <w:adjustRightInd/>
              <w:spacing w:after="0"/>
              <w:jc w:val="left"/>
              <w:textAlignment w:val="auto"/>
              <w:rPr>
                <w:rFonts w:cs="Arial"/>
                <w:sz w:val="18"/>
                <w:szCs w:val="16"/>
                <w:lang w:val="en-GB" w:eastAsia="en-US"/>
              </w:rPr>
            </w:pPr>
            <w:r w:rsidRPr="007670BB">
              <w:rPr>
                <w:rFonts w:cs="Arial"/>
                <w:sz w:val="18"/>
                <w:szCs w:val="16"/>
                <w:lang w:val="en-GB" w:eastAsia="en-US"/>
              </w:rPr>
              <w:lastRenderedPageBreak/>
              <w:t>UE assisted (LMF-based): Positioning integrity result is derived by the LMF</w:t>
            </w:r>
            <w:r>
              <w:rPr>
                <w:rFonts w:cs="Arial"/>
                <w:sz w:val="18"/>
                <w:szCs w:val="16"/>
                <w:lang w:val="en-GB" w:eastAsia="en-US"/>
              </w:rPr>
              <w:t xml:space="preserve"> </w:t>
            </w:r>
            <w:r w:rsidRPr="007670BB">
              <w:rPr>
                <w:rFonts w:cs="Arial"/>
                <w:sz w:val="18"/>
                <w:szCs w:val="16"/>
                <w:lang w:val="en-GB" w:eastAsia="en-US"/>
              </w:rPr>
              <w:t xml:space="preserve">[Note </w:t>
            </w:r>
            <w:r>
              <w:rPr>
                <w:rFonts w:cs="Arial"/>
                <w:sz w:val="18"/>
                <w:szCs w:val="16"/>
                <w:lang w:val="en-GB" w:eastAsia="en-US"/>
              </w:rPr>
              <w:t>3</w:t>
            </w:r>
            <w:r w:rsidRPr="007670BB">
              <w:rPr>
                <w:rFonts w:cs="Arial"/>
                <w:sz w:val="18"/>
                <w:szCs w:val="16"/>
                <w:lang w:val="en-GB" w:eastAsia="en-US"/>
              </w:rPr>
              <w:t>]</w:t>
            </w:r>
          </w:p>
        </w:tc>
        <w:tc>
          <w:tcPr>
            <w:tcW w:w="331" w:type="pct"/>
          </w:tcPr>
          <w:p w14:paraId="61A44023" w14:textId="77777777" w:rsidR="00F709D7" w:rsidRPr="007670BB" w:rsidRDefault="00F709D7" w:rsidP="00F709D7">
            <w:pPr>
              <w:overflowPunct/>
              <w:autoSpaceDE/>
              <w:autoSpaceDN/>
              <w:adjustRightInd/>
              <w:spacing w:after="0"/>
              <w:jc w:val="left"/>
              <w:textAlignment w:val="auto"/>
              <w:rPr>
                <w:rFonts w:cs="Arial"/>
                <w:sz w:val="18"/>
                <w:szCs w:val="16"/>
                <w:lang w:val="en-GB" w:eastAsia="en-US"/>
              </w:rPr>
            </w:pPr>
            <w:r w:rsidRPr="007670BB">
              <w:rPr>
                <w:rFonts w:cs="Arial"/>
                <w:sz w:val="18"/>
                <w:szCs w:val="16"/>
                <w:lang w:val="en-GB" w:eastAsia="en-US"/>
              </w:rPr>
              <w:t>MO-LR</w:t>
            </w:r>
          </w:p>
        </w:tc>
        <w:tc>
          <w:tcPr>
            <w:tcW w:w="838" w:type="pct"/>
          </w:tcPr>
          <w:p w14:paraId="7847E4FA" w14:textId="77777777" w:rsidR="00F709D7" w:rsidRDefault="00F709D7" w:rsidP="00F709D7">
            <w:pPr>
              <w:widowControl w:val="0"/>
              <w:overflowPunct/>
              <w:autoSpaceDE/>
              <w:autoSpaceDN/>
              <w:adjustRightInd/>
              <w:spacing w:after="0"/>
              <w:jc w:val="left"/>
              <w:textAlignment w:val="auto"/>
              <w:rPr>
                <w:rFonts w:cs="Arial"/>
                <w:sz w:val="18"/>
                <w:szCs w:val="16"/>
                <w:lang w:val="en-GB"/>
              </w:rPr>
            </w:pPr>
            <w:r>
              <w:rPr>
                <w:rFonts w:cs="Arial" w:hint="eastAsia"/>
                <w:sz w:val="18"/>
                <w:szCs w:val="16"/>
                <w:lang w:val="en-GB"/>
              </w:rPr>
              <w:t>F</w:t>
            </w:r>
            <w:r>
              <w:rPr>
                <w:rFonts w:cs="Arial"/>
                <w:sz w:val="18"/>
                <w:szCs w:val="16"/>
                <w:lang w:val="en-GB"/>
              </w:rPr>
              <w:t>rom UE to LMF:</w:t>
            </w:r>
          </w:p>
          <w:p w14:paraId="50B40C24" w14:textId="79284EEA" w:rsidR="00F709D7" w:rsidRPr="007670BB" w:rsidRDefault="00F709D7" w:rsidP="00E15712">
            <w:pPr>
              <w:widowControl w:val="0"/>
              <w:numPr>
                <w:ilvl w:val="0"/>
                <w:numId w:val="22"/>
              </w:numPr>
              <w:overflowPunct/>
              <w:autoSpaceDE/>
              <w:autoSpaceDN/>
              <w:adjustRightInd/>
              <w:spacing w:after="0"/>
              <w:jc w:val="left"/>
              <w:textAlignment w:val="auto"/>
              <w:rPr>
                <w:rFonts w:cs="Arial"/>
                <w:sz w:val="18"/>
                <w:szCs w:val="16"/>
                <w:lang w:val="en-GB" w:eastAsia="en-US"/>
              </w:rPr>
            </w:pPr>
            <w:r w:rsidRPr="007670BB">
              <w:rPr>
                <w:rFonts w:cs="Arial"/>
                <w:sz w:val="18"/>
                <w:szCs w:val="16"/>
                <w:lang w:val="en-GB" w:eastAsia="en-US"/>
              </w:rPr>
              <w:t xml:space="preserve">Integrity capability information transfer </w:t>
            </w:r>
            <w:r>
              <w:rPr>
                <w:rFonts w:cs="Arial"/>
                <w:sz w:val="18"/>
                <w:szCs w:val="16"/>
                <w:lang w:val="en-GB" w:eastAsia="en-US"/>
              </w:rPr>
              <w:t>via</w:t>
            </w:r>
            <w:r w:rsidRPr="007670BB">
              <w:rPr>
                <w:rFonts w:cs="Arial"/>
                <w:sz w:val="18"/>
                <w:szCs w:val="16"/>
                <w:lang w:val="en-GB" w:eastAsia="en-US"/>
              </w:rPr>
              <w:t xml:space="preserve"> </w:t>
            </w:r>
            <w:r w:rsidRPr="00FA49EC">
              <w:rPr>
                <w:rFonts w:cs="Arial"/>
                <w:sz w:val="18"/>
                <w:szCs w:val="16"/>
                <w:lang w:val="en-GB" w:eastAsia="en-US"/>
              </w:rPr>
              <w:t>A-GNSS-Provide-Capabilities</w:t>
            </w:r>
          </w:p>
        </w:tc>
        <w:tc>
          <w:tcPr>
            <w:tcW w:w="1103" w:type="pct"/>
          </w:tcPr>
          <w:p w14:paraId="0D4A2FEB" w14:textId="77777777" w:rsidR="00F709D7" w:rsidRPr="007670BB" w:rsidRDefault="00F709D7" w:rsidP="00F709D7">
            <w:pPr>
              <w:overflowPunct/>
              <w:autoSpaceDE/>
              <w:autoSpaceDN/>
              <w:adjustRightInd/>
              <w:spacing w:after="0"/>
              <w:jc w:val="left"/>
              <w:textAlignment w:val="auto"/>
              <w:rPr>
                <w:rFonts w:cs="Arial"/>
                <w:sz w:val="18"/>
                <w:szCs w:val="16"/>
                <w:lang w:val="en-GB" w:eastAsia="en-US"/>
              </w:rPr>
            </w:pPr>
            <w:r w:rsidRPr="007670BB">
              <w:rPr>
                <w:rFonts w:cs="Arial"/>
                <w:sz w:val="18"/>
                <w:szCs w:val="16"/>
                <w:lang w:val="en-GB" w:eastAsia="en-US"/>
              </w:rPr>
              <w:t>TBD</w:t>
            </w:r>
          </w:p>
          <w:p w14:paraId="6529B070" w14:textId="166EF13D" w:rsidR="00F709D7" w:rsidRPr="007670BB" w:rsidRDefault="00F709D7" w:rsidP="00F709D7">
            <w:pPr>
              <w:overflowPunct/>
              <w:autoSpaceDE/>
              <w:autoSpaceDN/>
              <w:adjustRightInd/>
              <w:spacing w:after="0"/>
              <w:jc w:val="left"/>
              <w:textAlignment w:val="auto"/>
              <w:rPr>
                <w:rFonts w:cs="Arial"/>
                <w:sz w:val="18"/>
                <w:szCs w:val="16"/>
                <w:lang w:val="en-GB" w:eastAsia="en-US"/>
              </w:rPr>
            </w:pPr>
            <w:r>
              <w:rPr>
                <w:rFonts w:cs="Arial"/>
                <w:sz w:val="18"/>
                <w:szCs w:val="16"/>
                <w:lang w:val="en-GB" w:eastAsia="en-US"/>
              </w:rPr>
              <w:t>From UE</w:t>
            </w:r>
          </w:p>
        </w:tc>
        <w:tc>
          <w:tcPr>
            <w:tcW w:w="1163" w:type="pct"/>
          </w:tcPr>
          <w:p w14:paraId="721D11DA" w14:textId="77777777" w:rsidR="00F709D7" w:rsidRPr="007670BB" w:rsidRDefault="00F709D7" w:rsidP="00F709D7">
            <w:pPr>
              <w:overflowPunct/>
              <w:autoSpaceDE/>
              <w:autoSpaceDN/>
              <w:adjustRightInd/>
              <w:spacing w:after="0"/>
              <w:jc w:val="left"/>
              <w:textAlignment w:val="auto"/>
              <w:rPr>
                <w:rFonts w:cs="Arial"/>
                <w:sz w:val="18"/>
                <w:szCs w:val="16"/>
                <w:lang w:val="en-GB" w:eastAsia="en-US"/>
              </w:rPr>
            </w:pPr>
            <w:r w:rsidRPr="007670BB">
              <w:rPr>
                <w:rFonts w:cs="Arial"/>
                <w:sz w:val="18"/>
                <w:szCs w:val="16"/>
                <w:lang w:val="en-GB" w:eastAsia="en-US"/>
              </w:rPr>
              <w:t>TBD</w:t>
            </w:r>
          </w:p>
          <w:p w14:paraId="60A48AD1" w14:textId="467E1575" w:rsidR="00F709D7" w:rsidRPr="007670BB" w:rsidRDefault="00F709D7" w:rsidP="00F709D7">
            <w:pPr>
              <w:overflowPunct/>
              <w:autoSpaceDE/>
              <w:autoSpaceDN/>
              <w:adjustRightInd/>
              <w:spacing w:after="0"/>
              <w:jc w:val="left"/>
              <w:textAlignment w:val="auto"/>
              <w:rPr>
                <w:rFonts w:cs="Arial"/>
                <w:sz w:val="18"/>
                <w:szCs w:val="16"/>
                <w:lang w:val="en-GB" w:eastAsia="en-US"/>
              </w:rPr>
            </w:pPr>
            <w:r>
              <w:rPr>
                <w:rFonts w:cs="Arial"/>
                <w:sz w:val="18"/>
                <w:szCs w:val="16"/>
                <w:lang w:val="en-GB" w:eastAsia="en-US"/>
              </w:rPr>
              <w:t>From LMF</w:t>
            </w:r>
          </w:p>
        </w:tc>
        <w:tc>
          <w:tcPr>
            <w:tcW w:w="896" w:type="pct"/>
          </w:tcPr>
          <w:p w14:paraId="09DC7FA6" w14:textId="77777777" w:rsidR="00F709D7" w:rsidRDefault="00F709D7" w:rsidP="00F709D7">
            <w:pPr>
              <w:overflowPunct/>
              <w:autoSpaceDE/>
              <w:autoSpaceDN/>
              <w:adjustRightInd/>
              <w:spacing w:after="0"/>
              <w:jc w:val="left"/>
              <w:textAlignment w:val="auto"/>
              <w:rPr>
                <w:rFonts w:cs="Arial"/>
                <w:sz w:val="18"/>
                <w:szCs w:val="16"/>
                <w:lang w:val="en-GB" w:eastAsia="en-US"/>
              </w:rPr>
            </w:pPr>
            <w:r w:rsidRPr="007670BB">
              <w:rPr>
                <w:rFonts w:cs="Arial"/>
                <w:sz w:val="18"/>
                <w:szCs w:val="16"/>
                <w:lang w:val="en-GB" w:eastAsia="en-US"/>
              </w:rPr>
              <w:t>TBD [Note 2]</w:t>
            </w:r>
          </w:p>
          <w:p w14:paraId="236E51D0" w14:textId="4F635198" w:rsidR="00F709D7" w:rsidRPr="007670BB" w:rsidRDefault="00F709D7" w:rsidP="00F709D7">
            <w:pPr>
              <w:overflowPunct/>
              <w:autoSpaceDE/>
              <w:autoSpaceDN/>
              <w:adjustRightInd/>
              <w:spacing w:after="0"/>
              <w:jc w:val="left"/>
              <w:textAlignment w:val="auto"/>
              <w:rPr>
                <w:rFonts w:cs="Arial"/>
                <w:sz w:val="18"/>
                <w:szCs w:val="16"/>
                <w:lang w:val="en-GB" w:eastAsia="en-US"/>
              </w:rPr>
            </w:pPr>
            <w:r w:rsidRPr="00002A67">
              <w:rPr>
                <w:rFonts w:cs="Arial"/>
                <w:sz w:val="18"/>
                <w:szCs w:val="16"/>
                <w:lang w:val="en-GB" w:eastAsia="en-US"/>
              </w:rPr>
              <w:t>From GNSS corrections provider (external source)</w:t>
            </w:r>
            <w:r>
              <w:rPr>
                <w:rFonts w:cs="Arial"/>
                <w:sz w:val="18"/>
                <w:szCs w:val="16"/>
                <w:lang w:val="en-GB" w:eastAsia="en-US"/>
              </w:rPr>
              <w:t xml:space="preserve"> or UE</w:t>
            </w:r>
            <w:r w:rsidRPr="00002A67">
              <w:rPr>
                <w:rFonts w:cs="Arial"/>
                <w:sz w:val="18"/>
                <w:szCs w:val="16"/>
                <w:lang w:val="en-GB" w:eastAsia="en-US"/>
              </w:rPr>
              <w:t xml:space="preserve"> to LMF</w:t>
            </w:r>
          </w:p>
        </w:tc>
      </w:tr>
      <w:tr w:rsidR="00F709D7" w:rsidRPr="007670BB" w14:paraId="5A511090" w14:textId="77777777" w:rsidTr="00FA49EC">
        <w:tc>
          <w:tcPr>
            <w:tcW w:w="669" w:type="pct"/>
            <w:vMerge/>
          </w:tcPr>
          <w:p w14:paraId="32EFA5DD" w14:textId="77777777" w:rsidR="00F709D7" w:rsidRPr="007670BB" w:rsidRDefault="00F709D7" w:rsidP="00F709D7">
            <w:pPr>
              <w:overflowPunct/>
              <w:autoSpaceDE/>
              <w:autoSpaceDN/>
              <w:adjustRightInd/>
              <w:spacing w:after="0"/>
              <w:jc w:val="left"/>
              <w:textAlignment w:val="auto"/>
              <w:rPr>
                <w:rFonts w:cs="Arial"/>
                <w:sz w:val="18"/>
                <w:szCs w:val="16"/>
                <w:lang w:val="en-GB" w:eastAsia="en-US"/>
              </w:rPr>
            </w:pPr>
          </w:p>
        </w:tc>
        <w:tc>
          <w:tcPr>
            <w:tcW w:w="331" w:type="pct"/>
          </w:tcPr>
          <w:p w14:paraId="2EBACB61" w14:textId="77777777" w:rsidR="00F709D7" w:rsidRPr="007670BB" w:rsidRDefault="00F709D7" w:rsidP="00F709D7">
            <w:pPr>
              <w:overflowPunct/>
              <w:autoSpaceDE/>
              <w:autoSpaceDN/>
              <w:adjustRightInd/>
              <w:spacing w:after="0"/>
              <w:jc w:val="left"/>
              <w:textAlignment w:val="auto"/>
              <w:rPr>
                <w:rFonts w:cs="Arial"/>
                <w:sz w:val="18"/>
                <w:szCs w:val="16"/>
                <w:lang w:val="en-GB" w:eastAsia="en-US"/>
              </w:rPr>
            </w:pPr>
            <w:r w:rsidRPr="007670BB">
              <w:rPr>
                <w:rFonts w:cs="Arial"/>
                <w:sz w:val="18"/>
                <w:szCs w:val="16"/>
                <w:lang w:val="en-GB" w:eastAsia="en-US"/>
              </w:rPr>
              <w:t>MT-LR</w:t>
            </w:r>
          </w:p>
        </w:tc>
        <w:tc>
          <w:tcPr>
            <w:tcW w:w="838" w:type="pct"/>
          </w:tcPr>
          <w:p w14:paraId="33A544D9" w14:textId="77777777" w:rsidR="00F709D7" w:rsidRDefault="00F709D7" w:rsidP="00F709D7">
            <w:pPr>
              <w:widowControl w:val="0"/>
              <w:overflowPunct/>
              <w:autoSpaceDE/>
              <w:autoSpaceDN/>
              <w:adjustRightInd/>
              <w:spacing w:after="0"/>
              <w:jc w:val="left"/>
              <w:textAlignment w:val="auto"/>
              <w:rPr>
                <w:rFonts w:cs="Arial"/>
                <w:sz w:val="18"/>
                <w:szCs w:val="16"/>
                <w:lang w:val="en-GB"/>
              </w:rPr>
            </w:pPr>
            <w:r>
              <w:rPr>
                <w:rFonts w:cs="Arial" w:hint="eastAsia"/>
                <w:sz w:val="18"/>
                <w:szCs w:val="16"/>
                <w:lang w:val="en-GB"/>
              </w:rPr>
              <w:t>F</w:t>
            </w:r>
            <w:r>
              <w:rPr>
                <w:rFonts w:cs="Arial"/>
                <w:sz w:val="18"/>
                <w:szCs w:val="16"/>
                <w:lang w:val="en-GB"/>
              </w:rPr>
              <w:t>rom UE to LMF:</w:t>
            </w:r>
          </w:p>
          <w:p w14:paraId="10600069" w14:textId="664EF705" w:rsidR="00F709D7" w:rsidRPr="007670BB" w:rsidRDefault="00F709D7" w:rsidP="00E15712">
            <w:pPr>
              <w:widowControl w:val="0"/>
              <w:numPr>
                <w:ilvl w:val="0"/>
                <w:numId w:val="22"/>
              </w:numPr>
              <w:overflowPunct/>
              <w:autoSpaceDE/>
              <w:autoSpaceDN/>
              <w:adjustRightInd/>
              <w:spacing w:after="0"/>
              <w:jc w:val="left"/>
              <w:textAlignment w:val="auto"/>
              <w:rPr>
                <w:rFonts w:cs="Arial"/>
                <w:sz w:val="18"/>
                <w:szCs w:val="16"/>
                <w:lang w:val="en-GB" w:eastAsia="en-US"/>
              </w:rPr>
            </w:pPr>
            <w:r w:rsidRPr="007670BB">
              <w:rPr>
                <w:rFonts w:cs="Arial"/>
                <w:sz w:val="18"/>
                <w:szCs w:val="16"/>
                <w:lang w:val="en-GB" w:eastAsia="en-US"/>
              </w:rPr>
              <w:t xml:space="preserve">Integrity capability information transfer </w:t>
            </w:r>
            <w:r>
              <w:rPr>
                <w:rFonts w:cs="Arial"/>
                <w:sz w:val="18"/>
                <w:szCs w:val="16"/>
                <w:lang w:val="en-GB" w:eastAsia="en-US"/>
              </w:rPr>
              <w:t>via</w:t>
            </w:r>
            <w:r w:rsidRPr="007670BB">
              <w:rPr>
                <w:rFonts w:cs="Arial"/>
                <w:sz w:val="18"/>
                <w:szCs w:val="16"/>
                <w:lang w:val="en-GB" w:eastAsia="en-US"/>
              </w:rPr>
              <w:t xml:space="preserve"> </w:t>
            </w:r>
            <w:r w:rsidRPr="00FA49EC">
              <w:rPr>
                <w:rFonts w:cs="Arial"/>
                <w:sz w:val="18"/>
                <w:szCs w:val="16"/>
                <w:lang w:val="en-GB" w:eastAsia="en-US"/>
              </w:rPr>
              <w:t>A-GNSS-Provide-Capabilities</w:t>
            </w:r>
          </w:p>
        </w:tc>
        <w:tc>
          <w:tcPr>
            <w:tcW w:w="1103" w:type="pct"/>
          </w:tcPr>
          <w:p w14:paraId="30C385C6" w14:textId="35AB240F" w:rsidR="00F709D7" w:rsidRPr="007670BB" w:rsidRDefault="00F709D7" w:rsidP="00F709D7">
            <w:pPr>
              <w:overflowPunct/>
              <w:autoSpaceDE/>
              <w:autoSpaceDN/>
              <w:adjustRightInd/>
              <w:spacing w:after="0"/>
              <w:jc w:val="left"/>
              <w:textAlignment w:val="auto"/>
              <w:rPr>
                <w:rFonts w:cs="Arial"/>
                <w:sz w:val="18"/>
                <w:szCs w:val="16"/>
                <w:lang w:val="en-GB" w:eastAsia="en-US"/>
              </w:rPr>
            </w:pPr>
            <w:r w:rsidRPr="0085042F">
              <w:t>LMF implementation</w:t>
            </w:r>
          </w:p>
        </w:tc>
        <w:tc>
          <w:tcPr>
            <w:tcW w:w="1163" w:type="pct"/>
          </w:tcPr>
          <w:p w14:paraId="25E70290" w14:textId="7703A617" w:rsidR="00F709D7" w:rsidRPr="007670BB" w:rsidRDefault="00F709D7" w:rsidP="00F709D7">
            <w:pPr>
              <w:overflowPunct/>
              <w:autoSpaceDE/>
              <w:autoSpaceDN/>
              <w:adjustRightInd/>
              <w:spacing w:after="0"/>
              <w:jc w:val="left"/>
              <w:textAlignment w:val="auto"/>
              <w:rPr>
                <w:rFonts w:cs="Arial"/>
                <w:sz w:val="18"/>
                <w:szCs w:val="16"/>
                <w:lang w:val="fr-CA" w:eastAsia="en-US"/>
              </w:rPr>
            </w:pPr>
            <w:r w:rsidRPr="005B5E85">
              <w:t>LMF internal implementation</w:t>
            </w:r>
          </w:p>
        </w:tc>
        <w:tc>
          <w:tcPr>
            <w:tcW w:w="896" w:type="pct"/>
          </w:tcPr>
          <w:p w14:paraId="0DCEE04D" w14:textId="77777777" w:rsidR="00F709D7" w:rsidRDefault="00F709D7" w:rsidP="00F709D7">
            <w:pPr>
              <w:overflowPunct/>
              <w:autoSpaceDE/>
              <w:autoSpaceDN/>
              <w:adjustRightInd/>
              <w:spacing w:after="0"/>
              <w:jc w:val="left"/>
              <w:textAlignment w:val="auto"/>
              <w:rPr>
                <w:rFonts w:cs="Arial"/>
                <w:sz w:val="18"/>
                <w:szCs w:val="16"/>
                <w:lang w:val="en-GB" w:eastAsia="en-US"/>
              </w:rPr>
            </w:pPr>
            <w:r w:rsidRPr="007670BB">
              <w:rPr>
                <w:rFonts w:cs="Arial"/>
                <w:sz w:val="18"/>
                <w:szCs w:val="16"/>
                <w:lang w:val="en-GB" w:eastAsia="en-US"/>
              </w:rPr>
              <w:t>TBD [Note 2]</w:t>
            </w:r>
          </w:p>
          <w:p w14:paraId="2A5A03D0" w14:textId="547FADC8" w:rsidR="00F709D7" w:rsidRPr="007670BB" w:rsidRDefault="00F709D7" w:rsidP="00F709D7">
            <w:pPr>
              <w:overflowPunct/>
              <w:autoSpaceDE/>
              <w:autoSpaceDN/>
              <w:adjustRightInd/>
              <w:spacing w:after="0"/>
              <w:jc w:val="left"/>
              <w:textAlignment w:val="auto"/>
              <w:rPr>
                <w:rFonts w:cs="Arial"/>
                <w:sz w:val="18"/>
                <w:szCs w:val="16"/>
                <w:lang w:val="en-GB" w:eastAsia="en-US"/>
              </w:rPr>
            </w:pPr>
            <w:r w:rsidRPr="00002A67">
              <w:rPr>
                <w:rFonts w:cs="Arial"/>
                <w:sz w:val="18"/>
                <w:szCs w:val="16"/>
                <w:lang w:val="en-GB" w:eastAsia="en-US"/>
              </w:rPr>
              <w:t>From GNSS corrections provider (external source)</w:t>
            </w:r>
            <w:r>
              <w:rPr>
                <w:rFonts w:cs="Arial"/>
                <w:sz w:val="18"/>
                <w:szCs w:val="16"/>
                <w:lang w:val="en-GB" w:eastAsia="en-US"/>
              </w:rPr>
              <w:t xml:space="preserve"> or UE</w:t>
            </w:r>
            <w:r w:rsidRPr="00002A67">
              <w:rPr>
                <w:rFonts w:cs="Arial"/>
                <w:sz w:val="18"/>
                <w:szCs w:val="16"/>
                <w:lang w:val="en-GB" w:eastAsia="en-US"/>
              </w:rPr>
              <w:t xml:space="preserve"> to LMF</w:t>
            </w:r>
          </w:p>
        </w:tc>
      </w:tr>
      <w:tr w:rsidR="007670BB" w:rsidRPr="007670BB" w14:paraId="2BBEC1A7" w14:textId="77777777" w:rsidTr="003439B6">
        <w:tc>
          <w:tcPr>
            <w:tcW w:w="5000" w:type="pct"/>
            <w:gridSpan w:val="6"/>
          </w:tcPr>
          <w:p w14:paraId="72F54185" w14:textId="77777777" w:rsidR="007670BB" w:rsidRPr="007670BB" w:rsidRDefault="007670BB" w:rsidP="007670BB">
            <w:pPr>
              <w:keepNext/>
              <w:keepLines/>
              <w:overflowPunct/>
              <w:autoSpaceDE/>
              <w:autoSpaceDN/>
              <w:adjustRightInd/>
              <w:spacing w:after="0"/>
              <w:ind w:left="851" w:hanging="851"/>
              <w:jc w:val="left"/>
              <w:textAlignment w:val="auto"/>
              <w:rPr>
                <w:rFonts w:cs="Arial"/>
                <w:sz w:val="18"/>
                <w:szCs w:val="16"/>
                <w:lang w:val="en-GB"/>
              </w:rPr>
            </w:pPr>
            <w:r w:rsidRPr="007670BB">
              <w:rPr>
                <w:rFonts w:cs="Arial"/>
                <w:sz w:val="18"/>
                <w:szCs w:val="16"/>
                <w:lang w:val="en-GB"/>
              </w:rPr>
              <w:t>Note 1: UE feared events and LMF feared events will be handled in the implementation for UE-based (network-assisted) methods of positioning integrity determination.</w:t>
            </w:r>
          </w:p>
          <w:p w14:paraId="759D8146" w14:textId="77777777" w:rsidR="007670BB" w:rsidRDefault="007670BB" w:rsidP="007670BB">
            <w:pPr>
              <w:keepNext/>
              <w:keepLines/>
              <w:overflowPunct/>
              <w:autoSpaceDE/>
              <w:autoSpaceDN/>
              <w:adjustRightInd/>
              <w:spacing w:after="0"/>
              <w:ind w:left="851" w:hanging="851"/>
              <w:jc w:val="left"/>
              <w:textAlignment w:val="auto"/>
              <w:rPr>
                <w:rFonts w:cs="Arial"/>
                <w:sz w:val="18"/>
                <w:szCs w:val="16"/>
                <w:lang w:val="en-GB"/>
              </w:rPr>
            </w:pPr>
            <w:r w:rsidRPr="007670BB">
              <w:rPr>
                <w:rFonts w:cs="Arial"/>
                <w:sz w:val="18"/>
                <w:szCs w:val="16"/>
                <w:lang w:val="en-GB"/>
              </w:rPr>
              <w:t>Note 2: LMF feared events can be handled via implementation for UE-assisted (LMF-based) methods of positioning integrity determination.</w:t>
            </w:r>
          </w:p>
          <w:p w14:paraId="45DF8A05" w14:textId="03D8F899" w:rsidR="00BD4483" w:rsidRPr="007670BB" w:rsidRDefault="00BD4483" w:rsidP="007670BB">
            <w:pPr>
              <w:keepNext/>
              <w:keepLines/>
              <w:overflowPunct/>
              <w:autoSpaceDE/>
              <w:autoSpaceDN/>
              <w:adjustRightInd/>
              <w:spacing w:after="0"/>
              <w:ind w:left="851" w:hanging="851"/>
              <w:jc w:val="left"/>
              <w:textAlignment w:val="auto"/>
              <w:rPr>
                <w:rFonts w:cs="Arial"/>
                <w:sz w:val="18"/>
                <w:szCs w:val="16"/>
                <w:lang w:val="en-GB"/>
              </w:rPr>
            </w:pPr>
            <w:r>
              <w:rPr>
                <w:rFonts w:cs="Arial"/>
                <w:sz w:val="18"/>
                <w:szCs w:val="16"/>
                <w:lang w:val="en-GB"/>
              </w:rPr>
              <w:t xml:space="preserve">Note 3: </w:t>
            </w:r>
            <w:r w:rsidRPr="00BD4483">
              <w:rPr>
                <w:rFonts w:cs="Arial"/>
                <w:sz w:val="18"/>
                <w:szCs w:val="16"/>
                <w:lang w:val="en-GB" w:eastAsia="en-US"/>
              </w:rPr>
              <w:t xml:space="preserve">LMF-based integrity </w:t>
            </w:r>
            <w:r>
              <w:rPr>
                <w:rFonts w:cs="Arial"/>
                <w:sz w:val="18"/>
                <w:szCs w:val="16"/>
                <w:lang w:val="en-GB" w:eastAsia="en-US"/>
              </w:rPr>
              <w:t xml:space="preserve">is pursued </w:t>
            </w:r>
            <w:r w:rsidRPr="00BD4483">
              <w:rPr>
                <w:rFonts w:cs="Arial"/>
                <w:sz w:val="18"/>
                <w:szCs w:val="16"/>
                <w:lang w:val="en-GB" w:eastAsia="en-US"/>
              </w:rPr>
              <w:t>on a best-effort basis in Rel-17</w:t>
            </w:r>
            <w:r>
              <w:rPr>
                <w:rFonts w:cs="Arial"/>
                <w:sz w:val="18"/>
                <w:szCs w:val="16"/>
                <w:lang w:val="en-GB" w:eastAsia="en-US"/>
              </w:rPr>
              <w:t>.</w:t>
            </w:r>
          </w:p>
        </w:tc>
      </w:tr>
    </w:tbl>
    <w:p w14:paraId="0D4183C5" w14:textId="6ACDDEFE" w:rsidR="000D53DA" w:rsidRDefault="000D53DA" w:rsidP="00EA42DC">
      <w:pPr>
        <w:tabs>
          <w:tab w:val="left" w:pos="1480"/>
        </w:tabs>
      </w:pPr>
    </w:p>
    <w:p w14:paraId="7F054F4E" w14:textId="32C90D20" w:rsidR="00CA54F3" w:rsidRDefault="00B85624" w:rsidP="00EA42DC">
      <w:pPr>
        <w:tabs>
          <w:tab w:val="left" w:pos="1480"/>
        </w:tabs>
      </w:pPr>
      <w:r>
        <w:t xml:space="preserve">Recalling the </w:t>
      </w:r>
      <w:r w:rsidR="00327DF6">
        <w:t>standardization progress</w:t>
      </w:r>
      <w:r>
        <w:t xml:space="preserve"> of GNSS positioning integrity</w:t>
      </w:r>
      <w:r w:rsidR="00327DF6">
        <w:t xml:space="preserve"> as shown in Table 1</w:t>
      </w:r>
      <w:r>
        <w:t xml:space="preserve">, we can </w:t>
      </w:r>
      <w:r w:rsidR="00327DF6">
        <w:t>learn that the study of RAT-dependent positioning integrity can</w:t>
      </w:r>
      <w:r w:rsidR="005F2964">
        <w:t xml:space="preserve"> follow a similar line</w:t>
      </w:r>
      <w:r w:rsidR="00CA54F3">
        <w:t>.</w:t>
      </w:r>
    </w:p>
    <w:p w14:paraId="76F0A04B" w14:textId="5E80C77E" w:rsidR="00EA42DC" w:rsidRDefault="00762337" w:rsidP="00010E8D">
      <w:pPr>
        <w:pStyle w:val="Proposal"/>
        <w:tabs>
          <w:tab w:val="left" w:pos="1480"/>
        </w:tabs>
      </w:pPr>
      <w:r>
        <w:rPr>
          <w:rFonts w:eastAsiaTheme="minorEastAsia"/>
          <w:lang w:eastAsia="zh-CN"/>
        </w:rPr>
        <w:t>The support</w:t>
      </w:r>
      <w:r w:rsidR="00CA54F3" w:rsidRPr="00A7131C">
        <w:t xml:space="preserve"> for </w:t>
      </w:r>
      <w:r w:rsidR="00A7131C">
        <w:t>GNSS positioning integrity involves the following aspects</w:t>
      </w:r>
      <w:r w:rsidR="005F2964">
        <w:t>:</w:t>
      </w:r>
    </w:p>
    <w:p w14:paraId="73A96F4E" w14:textId="047BC965" w:rsidR="00E450B9" w:rsidRPr="00762337" w:rsidRDefault="00E450B9" w:rsidP="00E15712">
      <w:pPr>
        <w:pStyle w:val="afd"/>
        <w:numPr>
          <w:ilvl w:val="0"/>
          <w:numId w:val="23"/>
        </w:numPr>
        <w:tabs>
          <w:tab w:val="left" w:pos="1480"/>
        </w:tabs>
        <w:spacing w:afterLines="50" w:after="120"/>
        <w:rPr>
          <w:rFonts w:ascii="Arial" w:hAnsi="Arial" w:cs="Arial"/>
          <w:b/>
          <w:sz w:val="20"/>
        </w:rPr>
      </w:pPr>
      <w:r w:rsidRPr="00762337">
        <w:rPr>
          <w:rFonts w:ascii="Arial" w:hAnsi="Arial" w:cs="Arial"/>
          <w:b/>
          <w:sz w:val="20"/>
        </w:rPr>
        <w:t>Methodologies</w:t>
      </w:r>
    </w:p>
    <w:p w14:paraId="7D627EB4" w14:textId="7F5539B9" w:rsidR="00973B6D" w:rsidRPr="00762337" w:rsidRDefault="00973B6D" w:rsidP="00E15712">
      <w:pPr>
        <w:pStyle w:val="afd"/>
        <w:numPr>
          <w:ilvl w:val="1"/>
          <w:numId w:val="23"/>
        </w:numPr>
        <w:tabs>
          <w:tab w:val="left" w:pos="1480"/>
        </w:tabs>
        <w:spacing w:afterLines="50" w:after="120"/>
        <w:rPr>
          <w:rFonts w:ascii="Arial" w:hAnsi="Arial" w:cs="Arial"/>
          <w:b/>
          <w:sz w:val="20"/>
        </w:rPr>
      </w:pPr>
      <w:r w:rsidRPr="00762337">
        <w:rPr>
          <w:rFonts w:ascii="Arial" w:hAnsi="Arial" w:cs="Arial"/>
          <w:b/>
          <w:sz w:val="20"/>
        </w:rPr>
        <w:t>Integrity KPIs and relevant use cases</w:t>
      </w:r>
    </w:p>
    <w:p w14:paraId="4B828199" w14:textId="605FF05D" w:rsidR="00973B6D" w:rsidRPr="00762337" w:rsidRDefault="00973B6D" w:rsidP="00E15712">
      <w:pPr>
        <w:pStyle w:val="afd"/>
        <w:numPr>
          <w:ilvl w:val="1"/>
          <w:numId w:val="23"/>
        </w:numPr>
        <w:tabs>
          <w:tab w:val="left" w:pos="1480"/>
        </w:tabs>
        <w:spacing w:afterLines="50" w:after="120"/>
        <w:rPr>
          <w:rFonts w:ascii="Arial" w:hAnsi="Arial" w:cs="Arial"/>
          <w:b/>
          <w:sz w:val="20"/>
        </w:rPr>
      </w:pPr>
      <w:r w:rsidRPr="00762337">
        <w:rPr>
          <w:rFonts w:ascii="Arial" w:hAnsi="Arial" w:cs="Arial"/>
          <w:b/>
          <w:sz w:val="20"/>
        </w:rPr>
        <w:t>E</w:t>
      </w:r>
      <w:r w:rsidR="00F626D3" w:rsidRPr="00762337">
        <w:rPr>
          <w:rFonts w:ascii="Arial" w:hAnsi="Arial" w:cs="Arial"/>
          <w:b/>
          <w:sz w:val="20"/>
        </w:rPr>
        <w:t>rror sources</w:t>
      </w:r>
      <w:r w:rsidRPr="00762337">
        <w:rPr>
          <w:rFonts w:ascii="Arial" w:hAnsi="Arial" w:cs="Arial"/>
          <w:b/>
          <w:sz w:val="20"/>
        </w:rPr>
        <w:t xml:space="preserve"> requiring reporting</w:t>
      </w:r>
    </w:p>
    <w:p w14:paraId="4BAEA589" w14:textId="77777777" w:rsidR="00363BFA" w:rsidRPr="00762337" w:rsidRDefault="00973B6D" w:rsidP="00E15712">
      <w:pPr>
        <w:pStyle w:val="afd"/>
        <w:numPr>
          <w:ilvl w:val="1"/>
          <w:numId w:val="23"/>
        </w:numPr>
        <w:tabs>
          <w:tab w:val="left" w:pos="1480"/>
        </w:tabs>
        <w:spacing w:afterLines="50" w:after="120"/>
        <w:rPr>
          <w:rFonts w:ascii="Arial" w:hAnsi="Arial" w:cs="Arial"/>
          <w:b/>
          <w:sz w:val="20"/>
        </w:rPr>
      </w:pPr>
      <w:r w:rsidRPr="00762337">
        <w:rPr>
          <w:rFonts w:ascii="Arial" w:hAnsi="Arial" w:cs="Arial"/>
          <w:b/>
          <w:sz w:val="20"/>
        </w:rPr>
        <w:t>I</w:t>
      </w:r>
      <w:r w:rsidR="00F626D3" w:rsidRPr="00762337">
        <w:rPr>
          <w:rFonts w:ascii="Arial" w:hAnsi="Arial" w:cs="Arial"/>
          <w:b/>
          <w:sz w:val="20"/>
        </w:rPr>
        <w:t>ntegrity</w:t>
      </w:r>
      <w:r w:rsidRPr="00762337">
        <w:rPr>
          <w:rFonts w:ascii="Arial" w:hAnsi="Arial" w:cs="Arial"/>
          <w:b/>
          <w:sz w:val="20"/>
        </w:rPr>
        <w:t xml:space="preserve"> </w:t>
      </w:r>
      <w:r w:rsidR="00F626D3" w:rsidRPr="00762337">
        <w:rPr>
          <w:rFonts w:ascii="Arial" w:hAnsi="Arial" w:cs="Arial"/>
          <w:b/>
          <w:sz w:val="20"/>
        </w:rPr>
        <w:t>determination</w:t>
      </w:r>
    </w:p>
    <w:p w14:paraId="1BE9D22E" w14:textId="3244CB08" w:rsidR="00E450B9" w:rsidRPr="00762337" w:rsidRDefault="00BD4483" w:rsidP="00E15712">
      <w:pPr>
        <w:pStyle w:val="afd"/>
        <w:numPr>
          <w:ilvl w:val="0"/>
          <w:numId w:val="23"/>
        </w:numPr>
        <w:tabs>
          <w:tab w:val="left" w:pos="1480"/>
        </w:tabs>
        <w:spacing w:afterLines="50" w:after="120"/>
        <w:rPr>
          <w:rFonts w:ascii="Arial" w:hAnsi="Arial" w:cs="Arial"/>
          <w:b/>
          <w:sz w:val="20"/>
        </w:rPr>
      </w:pPr>
      <w:r w:rsidRPr="00762337">
        <w:rPr>
          <w:rFonts w:ascii="Arial" w:hAnsi="Arial" w:cs="Arial"/>
          <w:b/>
          <w:sz w:val="20"/>
        </w:rPr>
        <w:t xml:space="preserve">Signaling </w:t>
      </w:r>
      <w:r w:rsidR="00363BFA" w:rsidRPr="00762337">
        <w:rPr>
          <w:rFonts w:ascii="Arial" w:hAnsi="Arial" w:cs="Arial"/>
          <w:b/>
          <w:sz w:val="20"/>
        </w:rPr>
        <w:t>considerations</w:t>
      </w:r>
    </w:p>
    <w:p w14:paraId="2F4F88F2" w14:textId="77777777" w:rsidR="00A7131C" w:rsidRPr="00762337" w:rsidRDefault="00A7131C" w:rsidP="00E15712">
      <w:pPr>
        <w:pStyle w:val="afd"/>
        <w:numPr>
          <w:ilvl w:val="1"/>
          <w:numId w:val="23"/>
        </w:numPr>
        <w:tabs>
          <w:tab w:val="left" w:pos="1480"/>
        </w:tabs>
        <w:spacing w:afterLines="50" w:after="120"/>
        <w:rPr>
          <w:rFonts w:ascii="Arial" w:hAnsi="Arial" w:cs="Arial"/>
          <w:b/>
          <w:sz w:val="20"/>
        </w:rPr>
      </w:pPr>
      <w:proofErr w:type="spellStart"/>
      <w:r w:rsidRPr="00762337">
        <w:rPr>
          <w:rFonts w:ascii="Arial" w:hAnsi="Arial" w:cs="Arial"/>
          <w:b/>
          <w:sz w:val="20"/>
        </w:rPr>
        <w:t>Signalling</w:t>
      </w:r>
      <w:proofErr w:type="spellEnd"/>
      <w:r w:rsidRPr="00762337">
        <w:rPr>
          <w:rFonts w:ascii="Arial" w:hAnsi="Arial" w:cs="Arial"/>
          <w:b/>
          <w:sz w:val="20"/>
        </w:rPr>
        <w:t xml:space="preserve"> to determine the positioning integrity capability</w:t>
      </w:r>
    </w:p>
    <w:p w14:paraId="194570C7" w14:textId="77777777" w:rsidR="00A7131C" w:rsidRPr="00762337" w:rsidRDefault="00A7131C" w:rsidP="00E15712">
      <w:pPr>
        <w:pStyle w:val="afd"/>
        <w:numPr>
          <w:ilvl w:val="1"/>
          <w:numId w:val="23"/>
        </w:numPr>
        <w:tabs>
          <w:tab w:val="left" w:pos="1480"/>
        </w:tabs>
        <w:spacing w:afterLines="50" w:after="120"/>
        <w:rPr>
          <w:rFonts w:ascii="Arial" w:hAnsi="Arial" w:cs="Arial"/>
          <w:b/>
          <w:sz w:val="20"/>
        </w:rPr>
      </w:pPr>
      <w:proofErr w:type="spellStart"/>
      <w:r w:rsidRPr="00762337">
        <w:rPr>
          <w:rFonts w:ascii="Arial" w:hAnsi="Arial" w:cs="Arial"/>
          <w:b/>
          <w:sz w:val="20"/>
        </w:rPr>
        <w:t>Signalling</w:t>
      </w:r>
      <w:proofErr w:type="spellEnd"/>
      <w:r w:rsidRPr="00762337">
        <w:rPr>
          <w:rFonts w:ascii="Arial" w:hAnsi="Arial" w:cs="Arial"/>
          <w:b/>
          <w:sz w:val="20"/>
        </w:rPr>
        <w:t xml:space="preserve"> to deliver the KPIs and integrity results</w:t>
      </w:r>
    </w:p>
    <w:p w14:paraId="18043300" w14:textId="77777777" w:rsidR="00A7131C" w:rsidRPr="00762337" w:rsidRDefault="00A7131C" w:rsidP="00E15712">
      <w:pPr>
        <w:pStyle w:val="afd"/>
        <w:numPr>
          <w:ilvl w:val="1"/>
          <w:numId w:val="23"/>
        </w:numPr>
        <w:tabs>
          <w:tab w:val="left" w:pos="1480"/>
        </w:tabs>
        <w:spacing w:afterLines="50" w:after="120"/>
        <w:rPr>
          <w:rFonts w:ascii="Arial" w:hAnsi="Arial" w:cs="Arial"/>
          <w:b/>
          <w:sz w:val="20"/>
        </w:rPr>
      </w:pPr>
      <w:proofErr w:type="spellStart"/>
      <w:r w:rsidRPr="00762337">
        <w:rPr>
          <w:rFonts w:ascii="Arial" w:hAnsi="Arial" w:cs="Arial"/>
          <w:b/>
          <w:sz w:val="20"/>
        </w:rPr>
        <w:t>Signalling</w:t>
      </w:r>
      <w:proofErr w:type="spellEnd"/>
      <w:r w:rsidRPr="00762337">
        <w:rPr>
          <w:rFonts w:ascii="Arial" w:hAnsi="Arial" w:cs="Arial"/>
          <w:b/>
          <w:sz w:val="20"/>
        </w:rPr>
        <w:t xml:space="preserve"> to deliver the integrity assistance information to the UE </w:t>
      </w:r>
    </w:p>
    <w:p w14:paraId="08425E5A" w14:textId="5A932661" w:rsidR="00EA42DC" w:rsidRPr="00762337" w:rsidRDefault="00A7131C" w:rsidP="00940D72">
      <w:pPr>
        <w:pStyle w:val="afd"/>
        <w:numPr>
          <w:ilvl w:val="1"/>
          <w:numId w:val="23"/>
        </w:numPr>
        <w:tabs>
          <w:tab w:val="left" w:pos="1480"/>
        </w:tabs>
        <w:spacing w:afterLines="50" w:after="120"/>
        <w:rPr>
          <w:rFonts w:ascii="Arial" w:eastAsiaTheme="minorEastAsia" w:hAnsi="Arial" w:cs="Arial"/>
          <w:b/>
          <w:sz w:val="20"/>
        </w:rPr>
      </w:pPr>
      <w:proofErr w:type="spellStart"/>
      <w:r w:rsidRPr="00762337">
        <w:rPr>
          <w:rFonts w:ascii="Arial" w:hAnsi="Arial" w:cs="Arial"/>
          <w:b/>
          <w:sz w:val="20"/>
        </w:rPr>
        <w:t>Signalling</w:t>
      </w:r>
      <w:proofErr w:type="spellEnd"/>
      <w:r w:rsidRPr="00762337">
        <w:rPr>
          <w:rFonts w:ascii="Arial" w:hAnsi="Arial" w:cs="Arial"/>
          <w:b/>
          <w:sz w:val="20"/>
        </w:rPr>
        <w:t xml:space="preserve"> to deliver the integrity information related to the GNSS positioning measurements from the UE to the LMF</w:t>
      </w:r>
    </w:p>
    <w:p w14:paraId="088961FA" w14:textId="61F0097B" w:rsidR="003C7F86" w:rsidRDefault="00914DC3" w:rsidP="005032D7">
      <w:pPr>
        <w:pStyle w:val="1"/>
        <w:rPr>
          <w:rFonts w:eastAsiaTheme="minorEastAsia"/>
        </w:rPr>
      </w:pPr>
      <w:r>
        <w:rPr>
          <w:rFonts w:eastAsiaTheme="minorEastAsia"/>
        </w:rPr>
        <w:t>Discussion</w:t>
      </w:r>
    </w:p>
    <w:p w14:paraId="38A28DCA" w14:textId="0AD1BD54" w:rsidR="00B20DA6" w:rsidRDefault="00B20DA6" w:rsidP="00B20DA6">
      <w:pPr>
        <w:rPr>
          <w:lang w:val="en-GB"/>
        </w:rPr>
      </w:pPr>
      <w:r>
        <w:rPr>
          <w:lang w:val="en-GB"/>
        </w:rPr>
        <w:t xml:space="preserve">In this section, we </w:t>
      </w:r>
      <w:r w:rsidR="00275B2F">
        <w:rPr>
          <w:lang w:val="en-GB"/>
        </w:rPr>
        <w:t xml:space="preserve">first </w:t>
      </w:r>
      <w:r w:rsidR="00FD082A">
        <w:rPr>
          <w:lang w:val="en-GB"/>
        </w:rPr>
        <w:t xml:space="preserve">list the open </w:t>
      </w:r>
      <w:r w:rsidR="00275B2F">
        <w:rPr>
          <w:lang w:val="en-GB"/>
        </w:rPr>
        <w:t>issues f</w:t>
      </w:r>
      <w:r w:rsidR="00FD082A">
        <w:rPr>
          <w:lang w:val="en-GB"/>
        </w:rPr>
        <w:t>rom the perspective of the</w:t>
      </w:r>
      <w:r w:rsidR="00275B2F">
        <w:rPr>
          <w:lang w:val="en-GB"/>
        </w:rPr>
        <w:t xml:space="preserve"> methodologies</w:t>
      </w:r>
      <w:r w:rsidR="00FD082A">
        <w:rPr>
          <w:lang w:val="en-GB"/>
        </w:rPr>
        <w:t xml:space="preserve"> and </w:t>
      </w:r>
      <w:r w:rsidR="00275B2F">
        <w:rPr>
          <w:lang w:val="en-GB"/>
        </w:rPr>
        <w:t>signalling</w:t>
      </w:r>
      <w:r w:rsidR="00FD082A">
        <w:rPr>
          <w:lang w:val="en-GB"/>
        </w:rPr>
        <w:t xml:space="preserve"> for RAT-dependent positioning integrity, and then provide our considerations on these issues. Also, we think UE-based positioning integrity with less spec effort should be prioritized in Rel-18.</w:t>
      </w:r>
    </w:p>
    <w:p w14:paraId="0F93FEC2" w14:textId="77777777" w:rsidR="001E4795" w:rsidRPr="00C30693" w:rsidRDefault="001E4795" w:rsidP="001E4795">
      <w:pPr>
        <w:pStyle w:val="2"/>
        <w:rPr>
          <w:rFonts w:eastAsiaTheme="minorEastAsia"/>
        </w:rPr>
      </w:pPr>
      <w:r w:rsidRPr="000D53DA">
        <w:rPr>
          <w:rFonts w:eastAsiaTheme="minorEastAsia"/>
        </w:rPr>
        <w:t>Methodologies</w:t>
      </w:r>
    </w:p>
    <w:p w14:paraId="3BA10D27" w14:textId="322289AF" w:rsidR="001E4795" w:rsidRDefault="00645183" w:rsidP="001E4795">
      <w:r>
        <w:t xml:space="preserve">Recall the progress of GNSS integrity in Rel-17, the mechanism can be concluded in Figure 1. </w:t>
      </w:r>
      <w:r w:rsidR="001E4795">
        <w:t>Concerning the methodologies, we can follow the similar framework as GNSS integrity, which mainly includes the following aspects:</w:t>
      </w:r>
    </w:p>
    <w:p w14:paraId="2C825F3F" w14:textId="7F06C638" w:rsidR="001E4795" w:rsidRDefault="001E4795" w:rsidP="001E4795">
      <w:pPr>
        <w:pStyle w:val="afd"/>
        <w:numPr>
          <w:ilvl w:val="1"/>
          <w:numId w:val="26"/>
        </w:numPr>
        <w:tabs>
          <w:tab w:val="left" w:pos="1480"/>
        </w:tabs>
        <w:spacing w:afterLines="50" w:after="120"/>
        <w:rPr>
          <w:rFonts w:ascii="Arial" w:hAnsi="Arial" w:cs="Arial"/>
          <w:sz w:val="20"/>
        </w:rPr>
      </w:pPr>
      <w:r w:rsidRPr="00973B6D">
        <w:rPr>
          <w:rFonts w:ascii="Arial" w:hAnsi="Arial" w:cs="Arial"/>
          <w:sz w:val="20"/>
        </w:rPr>
        <w:t>Integrity</w:t>
      </w:r>
      <w:r>
        <w:rPr>
          <w:rFonts w:ascii="Arial" w:hAnsi="Arial" w:cs="Arial"/>
          <w:sz w:val="20"/>
        </w:rPr>
        <w:t xml:space="preserve"> </w:t>
      </w:r>
      <w:r w:rsidRPr="00973B6D">
        <w:rPr>
          <w:rFonts w:ascii="Arial" w:hAnsi="Arial" w:cs="Arial"/>
          <w:sz w:val="20"/>
        </w:rPr>
        <w:t>KPIs and relevant use cases</w:t>
      </w:r>
    </w:p>
    <w:p w14:paraId="41EF4B5A" w14:textId="757665DD" w:rsidR="002515C4" w:rsidRPr="002515C4" w:rsidRDefault="002515C4" w:rsidP="002515C4">
      <w:pPr>
        <w:pStyle w:val="afd"/>
        <w:tabs>
          <w:tab w:val="left" w:pos="1480"/>
        </w:tabs>
        <w:spacing w:afterLines="50" w:after="120"/>
        <w:ind w:left="840"/>
        <w:rPr>
          <w:rFonts w:ascii="Arial" w:hAnsi="Arial" w:cs="Arial"/>
          <w:sz w:val="20"/>
        </w:rPr>
      </w:pPr>
      <w:r w:rsidRPr="002515C4">
        <w:rPr>
          <w:rFonts w:ascii="Arial" w:hAnsi="Arial" w:cs="Arial"/>
          <w:sz w:val="20"/>
        </w:rPr>
        <w:t>Several KPIs for positioning integrity are defined for the study, including Target Integrity Risk (TIR), Alert Limit (AL), Time-to-Alert (TTA) and Integrity Availability.</w:t>
      </w:r>
      <w:r w:rsidR="00E26D25">
        <w:rPr>
          <w:rFonts w:ascii="Arial" w:hAnsi="Arial" w:cs="Arial"/>
          <w:sz w:val="20"/>
        </w:rPr>
        <w:t xml:space="preserve"> Meanwhile, </w:t>
      </w:r>
      <w:r w:rsidR="0094382C">
        <w:rPr>
          <w:rFonts w:ascii="Arial" w:hAnsi="Arial" w:cs="Arial"/>
          <w:sz w:val="20"/>
        </w:rPr>
        <w:t>a</w:t>
      </w:r>
      <w:r w:rsidR="00E26D25" w:rsidRPr="00E26D25">
        <w:rPr>
          <w:rFonts w:ascii="Arial" w:hAnsi="Arial" w:cs="Arial"/>
          <w:sz w:val="20"/>
        </w:rPr>
        <w:t xml:space="preserve">utomotive, </w:t>
      </w:r>
      <w:r w:rsidR="0094382C">
        <w:rPr>
          <w:rFonts w:ascii="Arial" w:hAnsi="Arial" w:cs="Arial"/>
          <w:sz w:val="20"/>
        </w:rPr>
        <w:t>r</w:t>
      </w:r>
      <w:r w:rsidR="00E26D25" w:rsidRPr="00E26D25">
        <w:rPr>
          <w:rFonts w:ascii="Arial" w:hAnsi="Arial" w:cs="Arial"/>
          <w:sz w:val="20"/>
        </w:rPr>
        <w:t xml:space="preserve">ail and </w:t>
      </w:r>
      <w:proofErr w:type="spellStart"/>
      <w:r w:rsidR="00E26D25" w:rsidRPr="00E26D25">
        <w:rPr>
          <w:rFonts w:ascii="Arial" w:hAnsi="Arial" w:cs="Arial"/>
          <w:sz w:val="20"/>
        </w:rPr>
        <w:t>IIoT</w:t>
      </w:r>
      <w:proofErr w:type="spellEnd"/>
      <w:r w:rsidR="00E26D25" w:rsidRPr="00E26D25">
        <w:rPr>
          <w:rFonts w:ascii="Arial" w:hAnsi="Arial" w:cs="Arial"/>
          <w:sz w:val="20"/>
        </w:rPr>
        <w:t xml:space="preserve"> use cases</w:t>
      </w:r>
      <w:r w:rsidR="0094382C">
        <w:rPr>
          <w:rFonts w:ascii="Arial" w:hAnsi="Arial" w:cs="Arial"/>
          <w:sz w:val="20"/>
        </w:rPr>
        <w:t xml:space="preserve"> are considered to have a need for positioning integrity. </w:t>
      </w:r>
    </w:p>
    <w:p w14:paraId="208CB1B4" w14:textId="04776BD1" w:rsidR="001E4795" w:rsidRDefault="00B47FAD" w:rsidP="001E4795">
      <w:pPr>
        <w:pStyle w:val="afd"/>
        <w:numPr>
          <w:ilvl w:val="1"/>
          <w:numId w:val="26"/>
        </w:numPr>
        <w:tabs>
          <w:tab w:val="left" w:pos="1480"/>
        </w:tabs>
        <w:spacing w:afterLines="50" w:after="120"/>
        <w:rPr>
          <w:rFonts w:ascii="Arial" w:hAnsi="Arial" w:cs="Arial"/>
          <w:sz w:val="20"/>
        </w:rPr>
      </w:pPr>
      <w:r>
        <w:rPr>
          <w:rFonts w:ascii="Arial" w:hAnsi="Arial" w:cs="Arial"/>
          <w:sz w:val="20"/>
        </w:rPr>
        <w:t>F</w:t>
      </w:r>
      <w:r w:rsidRPr="00B47FAD">
        <w:rPr>
          <w:rFonts w:ascii="Arial" w:hAnsi="Arial" w:cs="Arial"/>
          <w:sz w:val="20"/>
        </w:rPr>
        <w:t xml:space="preserve">eared events </w:t>
      </w:r>
    </w:p>
    <w:p w14:paraId="1AD5A0E4" w14:textId="77777777" w:rsidR="002C4430" w:rsidRDefault="002C4430" w:rsidP="0094382C">
      <w:pPr>
        <w:pStyle w:val="afd"/>
        <w:tabs>
          <w:tab w:val="left" w:pos="1480"/>
        </w:tabs>
        <w:spacing w:afterLines="50" w:after="120"/>
        <w:ind w:left="840"/>
        <w:rPr>
          <w:rFonts w:ascii="Arial" w:hAnsi="Arial" w:cs="Arial"/>
          <w:sz w:val="20"/>
        </w:rPr>
      </w:pPr>
      <w:r>
        <w:rPr>
          <w:rFonts w:ascii="Arial" w:hAnsi="Arial" w:cs="Arial"/>
          <w:sz w:val="20"/>
        </w:rPr>
        <w:lastRenderedPageBreak/>
        <w:t>The following</w:t>
      </w:r>
      <w:r w:rsidR="0094382C" w:rsidRPr="0094382C">
        <w:rPr>
          <w:rFonts w:ascii="Arial" w:hAnsi="Arial" w:cs="Arial"/>
          <w:sz w:val="20"/>
        </w:rPr>
        <w:t xml:space="preserve"> types of feared events implementing positioning integrity using A-GNSS</w:t>
      </w:r>
      <w:r w:rsidR="0094382C">
        <w:rPr>
          <w:rFonts w:ascii="Arial" w:hAnsi="Arial" w:cs="Arial"/>
          <w:sz w:val="20"/>
        </w:rPr>
        <w:t xml:space="preserve"> are discussed</w:t>
      </w:r>
      <w:r>
        <w:rPr>
          <w:rFonts w:ascii="Arial" w:hAnsi="Arial" w:cs="Arial"/>
          <w:sz w:val="20"/>
        </w:rPr>
        <w:t xml:space="preserve"> in Rel-17:</w:t>
      </w:r>
    </w:p>
    <w:p w14:paraId="2396D2AC" w14:textId="77777777" w:rsidR="002C4430" w:rsidRDefault="002C4430" w:rsidP="002C4430">
      <w:pPr>
        <w:pStyle w:val="afd"/>
        <w:numPr>
          <w:ilvl w:val="0"/>
          <w:numId w:val="35"/>
        </w:numPr>
        <w:tabs>
          <w:tab w:val="left" w:pos="1480"/>
        </w:tabs>
        <w:spacing w:afterLines="50" w:after="120"/>
        <w:rPr>
          <w:rFonts w:ascii="Arial" w:hAnsi="Arial" w:cs="Arial"/>
          <w:sz w:val="20"/>
        </w:rPr>
      </w:pPr>
      <w:r>
        <w:rPr>
          <w:rFonts w:ascii="Arial" w:hAnsi="Arial" w:cs="Arial"/>
          <w:sz w:val="20"/>
        </w:rPr>
        <w:t>F</w:t>
      </w:r>
      <w:r w:rsidR="0094382C" w:rsidRPr="0094382C">
        <w:rPr>
          <w:rFonts w:ascii="Arial" w:hAnsi="Arial" w:cs="Arial"/>
          <w:sz w:val="20"/>
        </w:rPr>
        <w:t>eared events in the GNSS assistance data</w:t>
      </w:r>
    </w:p>
    <w:p w14:paraId="6976FEE6" w14:textId="77777777" w:rsidR="002C4430" w:rsidRDefault="002C4430" w:rsidP="002C4430">
      <w:pPr>
        <w:pStyle w:val="afd"/>
        <w:numPr>
          <w:ilvl w:val="0"/>
          <w:numId w:val="35"/>
        </w:numPr>
        <w:tabs>
          <w:tab w:val="left" w:pos="1480"/>
        </w:tabs>
        <w:spacing w:afterLines="50" w:after="120"/>
        <w:rPr>
          <w:rFonts w:ascii="Arial" w:hAnsi="Arial" w:cs="Arial"/>
          <w:sz w:val="20"/>
        </w:rPr>
      </w:pPr>
      <w:r>
        <w:rPr>
          <w:rFonts w:ascii="Arial" w:hAnsi="Arial" w:cs="Arial"/>
          <w:sz w:val="20"/>
        </w:rPr>
        <w:t>F</w:t>
      </w:r>
      <w:r w:rsidR="0094382C" w:rsidRPr="0094382C">
        <w:rPr>
          <w:rFonts w:ascii="Arial" w:hAnsi="Arial" w:cs="Arial"/>
          <w:sz w:val="20"/>
        </w:rPr>
        <w:t>eared events during positioning data transmission</w:t>
      </w:r>
    </w:p>
    <w:p w14:paraId="277D65F5" w14:textId="77777777" w:rsidR="002C4430" w:rsidRDefault="0094382C" w:rsidP="002C4430">
      <w:pPr>
        <w:pStyle w:val="afd"/>
        <w:numPr>
          <w:ilvl w:val="0"/>
          <w:numId w:val="35"/>
        </w:numPr>
        <w:tabs>
          <w:tab w:val="left" w:pos="1480"/>
        </w:tabs>
        <w:spacing w:afterLines="50" w:after="120"/>
        <w:rPr>
          <w:rFonts w:ascii="Arial" w:hAnsi="Arial" w:cs="Arial"/>
          <w:sz w:val="20"/>
        </w:rPr>
      </w:pPr>
      <w:r w:rsidRPr="0094382C">
        <w:rPr>
          <w:rFonts w:ascii="Arial" w:hAnsi="Arial" w:cs="Arial"/>
          <w:sz w:val="20"/>
        </w:rPr>
        <w:t>GNSS feared events</w:t>
      </w:r>
    </w:p>
    <w:p w14:paraId="68BE8B3F" w14:textId="77777777" w:rsidR="002C4430" w:rsidRDefault="0094382C" w:rsidP="002C4430">
      <w:pPr>
        <w:pStyle w:val="afd"/>
        <w:numPr>
          <w:ilvl w:val="0"/>
          <w:numId w:val="35"/>
        </w:numPr>
        <w:tabs>
          <w:tab w:val="left" w:pos="1480"/>
        </w:tabs>
        <w:spacing w:afterLines="50" w:after="120"/>
        <w:rPr>
          <w:rFonts w:ascii="Arial" w:hAnsi="Arial" w:cs="Arial"/>
          <w:sz w:val="20"/>
        </w:rPr>
      </w:pPr>
      <w:r w:rsidRPr="0094382C">
        <w:rPr>
          <w:rFonts w:ascii="Arial" w:hAnsi="Arial" w:cs="Arial"/>
          <w:sz w:val="20"/>
        </w:rPr>
        <w:t>UE feared events</w:t>
      </w:r>
    </w:p>
    <w:p w14:paraId="645F9C61" w14:textId="70F0E539" w:rsidR="0094382C" w:rsidRDefault="0094382C" w:rsidP="002C4430">
      <w:pPr>
        <w:pStyle w:val="afd"/>
        <w:numPr>
          <w:ilvl w:val="0"/>
          <w:numId w:val="35"/>
        </w:numPr>
        <w:tabs>
          <w:tab w:val="left" w:pos="1480"/>
        </w:tabs>
        <w:spacing w:afterLines="50" w:after="120"/>
        <w:rPr>
          <w:rFonts w:ascii="Arial" w:hAnsi="Arial" w:cs="Arial"/>
          <w:sz w:val="20"/>
        </w:rPr>
      </w:pPr>
      <w:r w:rsidRPr="0094382C">
        <w:rPr>
          <w:rFonts w:ascii="Arial" w:hAnsi="Arial" w:cs="Arial"/>
          <w:sz w:val="20"/>
        </w:rPr>
        <w:t>LMF feared events</w:t>
      </w:r>
    </w:p>
    <w:p w14:paraId="52801F3D" w14:textId="51123339" w:rsidR="00645183" w:rsidRDefault="00645183" w:rsidP="001E4795">
      <w:pPr>
        <w:pStyle w:val="afd"/>
        <w:numPr>
          <w:ilvl w:val="1"/>
          <w:numId w:val="26"/>
        </w:numPr>
        <w:tabs>
          <w:tab w:val="left" w:pos="1480"/>
        </w:tabs>
        <w:spacing w:afterLines="50" w:after="120"/>
        <w:rPr>
          <w:rFonts w:ascii="Arial" w:hAnsi="Arial" w:cs="Arial"/>
          <w:sz w:val="20"/>
        </w:rPr>
      </w:pPr>
      <w:r>
        <w:rPr>
          <w:rFonts w:ascii="Arial" w:hAnsi="Arial" w:cs="Arial" w:hint="eastAsia"/>
          <w:sz w:val="20"/>
          <w:lang w:eastAsia="zh-CN"/>
        </w:rPr>
        <w:t>P</w:t>
      </w:r>
      <w:r>
        <w:rPr>
          <w:rFonts w:ascii="Arial" w:hAnsi="Arial" w:cs="Arial"/>
          <w:sz w:val="20"/>
          <w:lang w:eastAsia="zh-CN"/>
        </w:rPr>
        <w:t>L calculation</w:t>
      </w:r>
    </w:p>
    <w:p w14:paraId="3D991B22" w14:textId="77777777" w:rsidR="009501CD" w:rsidRPr="009501CD" w:rsidRDefault="009501CD" w:rsidP="009501CD">
      <w:pPr>
        <w:pStyle w:val="afd"/>
        <w:tabs>
          <w:tab w:val="left" w:pos="1480"/>
        </w:tabs>
        <w:spacing w:afterLines="50" w:after="120"/>
        <w:ind w:left="840"/>
        <w:rPr>
          <w:rFonts w:ascii="Arial" w:hAnsi="Arial" w:cs="Arial"/>
          <w:sz w:val="20"/>
        </w:rPr>
      </w:pPr>
      <w:r w:rsidRPr="009501CD">
        <w:rPr>
          <w:rFonts w:ascii="Arial" w:hAnsi="Arial" w:cs="Arial"/>
          <w:sz w:val="20"/>
        </w:rPr>
        <w:t>The PL is a statistical upper-bound of the Positioning Error (PE) that ensures that, the probability per unit of time of the true error being greater than the AL and the PL being less than or equal to the AL, for longer than the TTA, is less than the required TIR, i.e., the PL satisfies the following inequality:</w:t>
      </w:r>
    </w:p>
    <w:p w14:paraId="4243E64E" w14:textId="35B2C35D" w:rsidR="009501CD" w:rsidRDefault="009501CD" w:rsidP="009501CD">
      <w:pPr>
        <w:pStyle w:val="afd"/>
        <w:tabs>
          <w:tab w:val="left" w:pos="1480"/>
        </w:tabs>
        <w:spacing w:afterLines="50" w:after="120"/>
        <w:ind w:left="840"/>
        <w:rPr>
          <w:rFonts w:ascii="Arial" w:hAnsi="Arial" w:cs="Arial"/>
          <w:sz w:val="20"/>
        </w:rPr>
      </w:pPr>
      <w:r w:rsidRPr="009501CD">
        <w:rPr>
          <w:rFonts w:ascii="Arial" w:hAnsi="Arial" w:cs="Arial"/>
          <w:sz w:val="20"/>
          <w:lang w:val="en-US"/>
        </w:rPr>
        <w:t>Prob per unit of time [((PE&gt; AL) &amp; (PL&lt;=AL)) for longer than TTA] &lt; required TIR</w:t>
      </w:r>
    </w:p>
    <w:p w14:paraId="508A1A9C" w14:textId="324A6A71" w:rsidR="001E4795" w:rsidRDefault="001E4795" w:rsidP="001E4795">
      <w:pPr>
        <w:pStyle w:val="afd"/>
        <w:numPr>
          <w:ilvl w:val="1"/>
          <w:numId w:val="26"/>
        </w:numPr>
        <w:tabs>
          <w:tab w:val="left" w:pos="1480"/>
        </w:tabs>
        <w:spacing w:afterLines="50" w:after="120"/>
        <w:rPr>
          <w:rFonts w:ascii="Arial" w:hAnsi="Arial" w:cs="Arial"/>
          <w:sz w:val="20"/>
        </w:rPr>
      </w:pPr>
      <w:r>
        <w:rPr>
          <w:rFonts w:ascii="Arial" w:hAnsi="Arial" w:cs="Arial"/>
          <w:sz w:val="20"/>
        </w:rPr>
        <w:t>Integrity determination</w:t>
      </w:r>
    </w:p>
    <w:p w14:paraId="6BE2499D" w14:textId="65F574B0" w:rsidR="00CA0EF0" w:rsidRDefault="00CA0EF0" w:rsidP="00CA0EF0">
      <w:pPr>
        <w:pStyle w:val="afd"/>
        <w:tabs>
          <w:tab w:val="left" w:pos="1480"/>
        </w:tabs>
        <w:spacing w:afterLines="50" w:after="120"/>
        <w:ind w:left="840"/>
        <w:rPr>
          <w:rFonts w:ascii="Arial" w:hAnsi="Arial" w:cs="Arial"/>
          <w:sz w:val="20"/>
        </w:rPr>
      </w:pPr>
      <w:r w:rsidRPr="00CA0EF0">
        <w:rPr>
          <w:rFonts w:ascii="Arial" w:hAnsi="Arial" w:cs="Arial"/>
          <w:sz w:val="20"/>
        </w:rPr>
        <w:t>The</w:t>
      </w:r>
      <w:r>
        <w:rPr>
          <w:rFonts w:ascii="Arial" w:hAnsi="Arial" w:cs="Arial"/>
          <w:sz w:val="20"/>
        </w:rPr>
        <w:t xml:space="preserve"> </w:t>
      </w:r>
      <w:r w:rsidRPr="00CA0EF0">
        <w:rPr>
          <w:rFonts w:ascii="Arial" w:hAnsi="Arial" w:cs="Arial"/>
          <w:sz w:val="20"/>
        </w:rPr>
        <w:t>positioning system is considered unavailable when the PL is greater than the AL</w:t>
      </w:r>
      <w:r w:rsidR="004A6BA1">
        <w:rPr>
          <w:rFonts w:ascii="Arial" w:hAnsi="Arial" w:cs="Arial"/>
          <w:sz w:val="20"/>
        </w:rPr>
        <w:t xml:space="preserve">, otherwise </w:t>
      </w:r>
      <w:r w:rsidR="004A6BA1" w:rsidRPr="004A6BA1">
        <w:rPr>
          <w:rFonts w:ascii="Arial" w:hAnsi="Arial" w:cs="Arial"/>
          <w:sz w:val="20"/>
        </w:rPr>
        <w:t>the system is considered</w:t>
      </w:r>
      <w:r w:rsidR="004A6BA1">
        <w:rPr>
          <w:rFonts w:ascii="Arial" w:hAnsi="Arial" w:cs="Arial"/>
          <w:sz w:val="20"/>
        </w:rPr>
        <w:t xml:space="preserve"> </w:t>
      </w:r>
      <w:r w:rsidR="00432E35">
        <w:rPr>
          <w:rFonts w:ascii="Arial" w:hAnsi="Arial" w:cs="Arial"/>
          <w:sz w:val="20"/>
        </w:rPr>
        <w:t xml:space="preserve">to be </w:t>
      </w:r>
      <w:r w:rsidR="004A6BA1" w:rsidRPr="004A6BA1">
        <w:rPr>
          <w:rFonts w:ascii="Arial" w:hAnsi="Arial" w:cs="Arial"/>
          <w:sz w:val="20"/>
        </w:rPr>
        <w:t>available</w:t>
      </w:r>
      <w:r>
        <w:rPr>
          <w:rFonts w:ascii="Arial" w:hAnsi="Arial" w:cs="Arial"/>
          <w:sz w:val="20"/>
        </w:rPr>
        <w:t>.</w:t>
      </w:r>
    </w:p>
    <w:p w14:paraId="148A6798" w14:textId="77777777" w:rsidR="00986953" w:rsidRDefault="00986953" w:rsidP="00CA0EF0">
      <w:pPr>
        <w:pStyle w:val="afd"/>
        <w:tabs>
          <w:tab w:val="left" w:pos="1480"/>
        </w:tabs>
        <w:spacing w:afterLines="50" w:after="120"/>
        <w:ind w:left="840"/>
        <w:rPr>
          <w:rFonts w:ascii="Arial" w:hAnsi="Arial" w:cs="Arial"/>
          <w:sz w:val="20"/>
        </w:rPr>
      </w:pPr>
    </w:p>
    <w:p w14:paraId="20F8563C" w14:textId="5026602F" w:rsidR="00645183" w:rsidRDefault="00645183" w:rsidP="00645183">
      <w:pPr>
        <w:jc w:val="center"/>
      </w:pPr>
      <w:r>
        <w:rPr>
          <w:noProof/>
        </w:rPr>
        <w:drawing>
          <wp:inline distT="0" distB="0" distL="0" distR="0" wp14:anchorId="6B44C7E8" wp14:editId="0DEAF5D8">
            <wp:extent cx="3671700" cy="2335992"/>
            <wp:effectExtent l="0" t="0" r="508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98242" cy="2352878"/>
                    </a:xfrm>
                    <a:prstGeom prst="rect">
                      <a:avLst/>
                    </a:prstGeom>
                  </pic:spPr>
                </pic:pic>
              </a:graphicData>
            </a:graphic>
          </wp:inline>
        </w:drawing>
      </w:r>
    </w:p>
    <w:p w14:paraId="321732E1" w14:textId="304DF3A7" w:rsidR="00645183" w:rsidRDefault="00645183" w:rsidP="00645183">
      <w:pPr>
        <w:jc w:val="center"/>
        <w:rPr>
          <w:rFonts w:eastAsiaTheme="minorEastAsia" w:cs="Arial"/>
          <w:b/>
          <w:kern w:val="2"/>
          <w:lang w:val="en-GB"/>
        </w:rPr>
      </w:pPr>
      <w:r>
        <w:rPr>
          <w:rFonts w:cs="Arial"/>
          <w:b/>
          <w:lang w:val="en-GB"/>
        </w:rPr>
        <w:t>Figure</w:t>
      </w:r>
      <w:r w:rsidRPr="007670BB">
        <w:rPr>
          <w:rFonts w:cs="Arial"/>
          <w:b/>
          <w:lang w:val="en-GB"/>
        </w:rPr>
        <w:t xml:space="preserve"> 1 </w:t>
      </w:r>
      <w:r>
        <w:rPr>
          <w:rFonts w:cs="Arial"/>
          <w:b/>
          <w:lang w:val="en-GB"/>
        </w:rPr>
        <w:t>Mechanism for</w:t>
      </w:r>
      <w:r w:rsidRPr="007670BB">
        <w:rPr>
          <w:rFonts w:cs="Arial"/>
          <w:b/>
          <w:lang w:val="en-GB"/>
        </w:rPr>
        <w:t xml:space="preserve"> GNSS Positioning </w:t>
      </w:r>
      <w:r w:rsidRPr="007670BB">
        <w:rPr>
          <w:rFonts w:eastAsiaTheme="minorEastAsia" w:cs="Arial"/>
          <w:b/>
          <w:kern w:val="2"/>
          <w:lang w:val="en-GB"/>
        </w:rPr>
        <w:t>Integrity</w:t>
      </w:r>
    </w:p>
    <w:p w14:paraId="663548CB" w14:textId="77777777" w:rsidR="00986953" w:rsidRDefault="00986953" w:rsidP="001E4795">
      <w:pPr>
        <w:rPr>
          <w:rFonts w:cs="Arial"/>
        </w:rPr>
      </w:pPr>
    </w:p>
    <w:p w14:paraId="686B500D" w14:textId="1CB4FC07" w:rsidR="001C515D" w:rsidRPr="00A06BD2" w:rsidRDefault="003E6C4A" w:rsidP="001E4795">
      <w:pPr>
        <w:rPr>
          <w:rFonts w:cs="Arial"/>
        </w:rPr>
      </w:pPr>
      <w:r>
        <w:rPr>
          <w:rFonts w:cs="Arial"/>
        </w:rPr>
        <w:t xml:space="preserve">Among the above aspects, </w:t>
      </w:r>
      <w:r w:rsidR="001C515D">
        <w:rPr>
          <w:rFonts w:cs="Arial"/>
        </w:rPr>
        <w:t xml:space="preserve">we think </w:t>
      </w:r>
      <w:r w:rsidR="00FD52BB">
        <w:rPr>
          <w:rFonts w:cs="Arial"/>
        </w:rPr>
        <w:t xml:space="preserve">most of the </w:t>
      </w:r>
      <w:r w:rsidR="00FD52BB">
        <w:rPr>
          <w:rFonts w:eastAsiaTheme="minorEastAsia"/>
        </w:rPr>
        <w:t xml:space="preserve">concepts and mechanisms can be reused for </w:t>
      </w:r>
      <w:r w:rsidR="00FD52BB">
        <w:rPr>
          <w:rFonts w:cs="Arial"/>
        </w:rPr>
        <w:t>RAT-dependent positioning integrity</w:t>
      </w:r>
      <w:r w:rsidR="009B742A">
        <w:rPr>
          <w:rFonts w:cs="Arial"/>
        </w:rPr>
        <w:t xml:space="preserve"> including integrity KPIs, </w:t>
      </w:r>
      <w:r w:rsidR="009B742A" w:rsidRPr="00716FEE">
        <w:rPr>
          <w:rFonts w:eastAsiaTheme="minorEastAsia"/>
        </w:rPr>
        <w:t>relevant use cases</w:t>
      </w:r>
      <w:r w:rsidR="009B742A">
        <w:rPr>
          <w:rFonts w:eastAsiaTheme="minorEastAsia"/>
        </w:rPr>
        <w:t>, PL calculation and integrity determination</w:t>
      </w:r>
      <w:r w:rsidR="009B742A">
        <w:rPr>
          <w:rFonts w:cs="Arial"/>
        </w:rPr>
        <w:t>.</w:t>
      </w:r>
    </w:p>
    <w:p w14:paraId="2121F75B" w14:textId="3F47AF72" w:rsidR="001C515D" w:rsidRDefault="007D757D" w:rsidP="001C515D">
      <w:pPr>
        <w:rPr>
          <w:rFonts w:cs="Arial"/>
        </w:rPr>
      </w:pPr>
      <w:r>
        <w:rPr>
          <w:rFonts w:cs="Arial"/>
        </w:rPr>
        <w:t>For</w:t>
      </w:r>
      <w:r w:rsidR="001C515D">
        <w:rPr>
          <w:rFonts w:cs="Arial"/>
        </w:rPr>
        <w:t xml:space="preserve"> the feared events</w:t>
      </w:r>
      <w:r>
        <w:rPr>
          <w:rFonts w:cs="Arial"/>
        </w:rPr>
        <w:t xml:space="preserve"> that is </w:t>
      </w:r>
      <w:r w:rsidR="001C515D">
        <w:rPr>
          <w:rFonts w:cs="Arial"/>
        </w:rPr>
        <w:t>specified as</w:t>
      </w:r>
      <w:r w:rsidR="001C515D" w:rsidRPr="003E6C4A">
        <w:rPr>
          <w:rFonts w:cs="Arial"/>
        </w:rPr>
        <w:t xml:space="preserve"> all possible events </w:t>
      </w:r>
      <w:r w:rsidR="001C515D">
        <w:rPr>
          <w:rFonts w:cs="Arial"/>
        </w:rPr>
        <w:t>can</w:t>
      </w:r>
      <w:r w:rsidR="001C515D" w:rsidRPr="003E6C4A">
        <w:rPr>
          <w:rFonts w:cs="Arial"/>
        </w:rPr>
        <w:t xml:space="preserve"> cause the computed position to deviate from the true position</w:t>
      </w:r>
      <w:r>
        <w:rPr>
          <w:rFonts w:cs="Arial"/>
        </w:rPr>
        <w:t>, which may vary from different positioning methods.</w:t>
      </w:r>
      <w:r w:rsidR="001C515D">
        <w:rPr>
          <w:rFonts w:cs="Arial"/>
        </w:rPr>
        <w:t xml:space="preserve"> </w:t>
      </w:r>
      <w:r>
        <w:rPr>
          <w:rFonts w:cs="Arial"/>
        </w:rPr>
        <w:t xml:space="preserve">Therefore, we think </w:t>
      </w:r>
      <w:r w:rsidR="002755DA">
        <w:rPr>
          <w:rFonts w:cs="Arial"/>
        </w:rPr>
        <w:t xml:space="preserve">the feared events </w:t>
      </w:r>
      <w:r w:rsidR="001C515D">
        <w:rPr>
          <w:rFonts w:cs="Arial"/>
        </w:rPr>
        <w:t xml:space="preserve">should be </w:t>
      </w:r>
      <w:r w:rsidR="001C515D" w:rsidRPr="000E4155">
        <w:rPr>
          <w:rFonts w:cs="Arial"/>
        </w:rPr>
        <w:t>reclassified</w:t>
      </w:r>
      <w:r w:rsidR="001C515D">
        <w:rPr>
          <w:rFonts w:cs="Arial"/>
        </w:rPr>
        <w:t xml:space="preserve"> or redefined for RAT-dependent positioning, Similar to the feared events for GNSS integrity, we think the following types of feared events can be discussed:</w:t>
      </w:r>
    </w:p>
    <w:p w14:paraId="2F1B283D" w14:textId="77777777" w:rsidR="001C515D" w:rsidRPr="00475752" w:rsidRDefault="001C515D" w:rsidP="001C515D">
      <w:pPr>
        <w:pStyle w:val="afd"/>
        <w:numPr>
          <w:ilvl w:val="0"/>
          <w:numId w:val="36"/>
        </w:numPr>
        <w:tabs>
          <w:tab w:val="left" w:pos="1480"/>
        </w:tabs>
        <w:spacing w:afterLines="50" w:after="120"/>
        <w:rPr>
          <w:rFonts w:ascii="Arial" w:hAnsi="Arial" w:cs="Arial"/>
          <w:sz w:val="20"/>
        </w:rPr>
      </w:pPr>
      <w:r w:rsidRPr="004E7302">
        <w:rPr>
          <w:rFonts w:ascii="Arial" w:hAnsi="Arial" w:cs="Arial"/>
          <w:b/>
          <w:i/>
          <w:sz w:val="20"/>
        </w:rPr>
        <w:t>Feared events in the positioning assistance data</w:t>
      </w:r>
      <w:r>
        <w:rPr>
          <w:rFonts w:ascii="Arial" w:hAnsi="Arial" w:cs="Arial"/>
          <w:sz w:val="20"/>
        </w:rPr>
        <w:t xml:space="preserve">, such as </w:t>
      </w:r>
      <w:r w:rsidRPr="00B314FB">
        <w:rPr>
          <w:rFonts w:ascii="Arial" w:hAnsi="Arial" w:cs="Arial"/>
          <w:sz w:val="20"/>
        </w:rPr>
        <w:t>TRP location, Inter-TRP synchronization errors (e.g., RTD)</w:t>
      </w:r>
    </w:p>
    <w:p w14:paraId="3FE37F42" w14:textId="77777777" w:rsidR="001C515D" w:rsidRPr="00475752" w:rsidRDefault="001C515D" w:rsidP="001C515D">
      <w:pPr>
        <w:pStyle w:val="afd"/>
        <w:numPr>
          <w:ilvl w:val="0"/>
          <w:numId w:val="36"/>
        </w:numPr>
        <w:tabs>
          <w:tab w:val="left" w:pos="1480"/>
        </w:tabs>
        <w:spacing w:afterLines="50" w:after="120"/>
        <w:rPr>
          <w:rFonts w:ascii="Arial" w:hAnsi="Arial" w:cs="Arial"/>
          <w:sz w:val="20"/>
        </w:rPr>
      </w:pPr>
      <w:r w:rsidRPr="004E7302">
        <w:rPr>
          <w:rFonts w:ascii="Arial" w:hAnsi="Arial" w:cs="Arial"/>
          <w:b/>
          <w:i/>
          <w:sz w:val="20"/>
        </w:rPr>
        <w:t>Feared events during positioning data transmission</w:t>
      </w:r>
      <w:r>
        <w:rPr>
          <w:rFonts w:ascii="Arial" w:hAnsi="Arial" w:cs="Arial"/>
          <w:sz w:val="20"/>
        </w:rPr>
        <w:t>, such as d</w:t>
      </w:r>
      <w:r w:rsidRPr="0006658C">
        <w:rPr>
          <w:rFonts w:ascii="Arial" w:hAnsi="Arial" w:cs="Arial"/>
          <w:sz w:val="20"/>
        </w:rPr>
        <w:t>ata integrity faults</w:t>
      </w:r>
    </w:p>
    <w:p w14:paraId="1595CB50" w14:textId="77777777" w:rsidR="001C515D" w:rsidRPr="00475752" w:rsidRDefault="001C515D" w:rsidP="001C515D">
      <w:pPr>
        <w:pStyle w:val="afd"/>
        <w:numPr>
          <w:ilvl w:val="0"/>
          <w:numId w:val="36"/>
        </w:numPr>
        <w:tabs>
          <w:tab w:val="left" w:pos="1480"/>
        </w:tabs>
        <w:spacing w:afterLines="50" w:after="120"/>
        <w:rPr>
          <w:rFonts w:ascii="Arial" w:hAnsi="Arial" w:cs="Arial"/>
          <w:sz w:val="20"/>
        </w:rPr>
      </w:pPr>
      <w:proofErr w:type="spellStart"/>
      <w:r w:rsidRPr="004E7302">
        <w:rPr>
          <w:rFonts w:ascii="Arial" w:hAnsi="Arial" w:cs="Arial"/>
          <w:b/>
          <w:i/>
          <w:sz w:val="20"/>
        </w:rPr>
        <w:t>gNB</w:t>
      </w:r>
      <w:proofErr w:type="spellEnd"/>
      <w:r w:rsidRPr="004E7302">
        <w:rPr>
          <w:rFonts w:ascii="Arial" w:hAnsi="Arial" w:cs="Arial"/>
          <w:b/>
          <w:i/>
          <w:sz w:val="20"/>
        </w:rPr>
        <w:t xml:space="preserve"> feared events</w:t>
      </w:r>
      <w:r>
        <w:rPr>
          <w:rFonts w:ascii="Arial" w:hAnsi="Arial" w:cs="Arial"/>
          <w:sz w:val="20"/>
        </w:rPr>
        <w:t>, such as l</w:t>
      </w:r>
      <w:r w:rsidRPr="004E7302">
        <w:rPr>
          <w:rFonts w:ascii="Arial" w:hAnsi="Arial" w:cs="Arial"/>
          <w:sz w:val="20"/>
        </w:rPr>
        <w:t xml:space="preserve">ocal </w:t>
      </w:r>
      <w:r>
        <w:rPr>
          <w:rFonts w:ascii="Arial" w:hAnsi="Arial" w:cs="Arial"/>
          <w:sz w:val="20"/>
        </w:rPr>
        <w:t>e</w:t>
      </w:r>
      <w:r w:rsidRPr="004E7302">
        <w:rPr>
          <w:rFonts w:ascii="Arial" w:hAnsi="Arial" w:cs="Arial"/>
          <w:sz w:val="20"/>
        </w:rPr>
        <w:t>nvironment feared events</w:t>
      </w:r>
      <w:r>
        <w:rPr>
          <w:rFonts w:ascii="Arial" w:hAnsi="Arial" w:cs="Arial"/>
          <w:sz w:val="20"/>
        </w:rPr>
        <w:t xml:space="preserve"> (</w:t>
      </w:r>
      <w:r w:rsidRPr="004E7302">
        <w:rPr>
          <w:rFonts w:ascii="Arial" w:hAnsi="Arial" w:cs="Arial"/>
          <w:sz w:val="20"/>
        </w:rPr>
        <w:t>e.g. Multipath, Spoofing, Interference</w:t>
      </w:r>
      <w:r>
        <w:rPr>
          <w:rFonts w:ascii="Arial" w:hAnsi="Arial" w:cs="Arial"/>
          <w:sz w:val="20"/>
        </w:rPr>
        <w:t xml:space="preserve">) and </w:t>
      </w:r>
      <w:r w:rsidRPr="004E7302">
        <w:rPr>
          <w:rFonts w:ascii="Arial" w:hAnsi="Arial" w:cs="Arial"/>
          <w:sz w:val="20"/>
        </w:rPr>
        <w:t>TRP measurements errors</w:t>
      </w:r>
    </w:p>
    <w:p w14:paraId="2EA588B7" w14:textId="77777777" w:rsidR="001C515D" w:rsidRPr="00475752" w:rsidRDefault="001C515D" w:rsidP="001C515D">
      <w:pPr>
        <w:pStyle w:val="afd"/>
        <w:numPr>
          <w:ilvl w:val="0"/>
          <w:numId w:val="36"/>
        </w:numPr>
        <w:tabs>
          <w:tab w:val="left" w:pos="1480"/>
        </w:tabs>
        <w:spacing w:afterLines="50" w:after="120"/>
        <w:rPr>
          <w:rFonts w:ascii="Arial" w:hAnsi="Arial" w:cs="Arial"/>
          <w:sz w:val="20"/>
        </w:rPr>
      </w:pPr>
      <w:r w:rsidRPr="004E7302">
        <w:rPr>
          <w:rFonts w:ascii="Arial" w:hAnsi="Arial" w:cs="Arial"/>
          <w:b/>
          <w:i/>
          <w:sz w:val="20"/>
        </w:rPr>
        <w:t>UE feared events</w:t>
      </w:r>
      <w:r>
        <w:rPr>
          <w:rFonts w:ascii="Arial" w:hAnsi="Arial" w:cs="Arial"/>
          <w:sz w:val="20"/>
        </w:rPr>
        <w:t xml:space="preserve">, such as </w:t>
      </w:r>
      <w:r w:rsidRPr="004E7302">
        <w:rPr>
          <w:rFonts w:ascii="Arial" w:hAnsi="Arial" w:cs="Arial"/>
          <w:sz w:val="20"/>
        </w:rPr>
        <w:t>UE measurements errors</w:t>
      </w:r>
    </w:p>
    <w:p w14:paraId="1F7AA75A" w14:textId="77777777" w:rsidR="001C515D" w:rsidRPr="004E7302" w:rsidRDefault="001C515D" w:rsidP="001C515D">
      <w:pPr>
        <w:pStyle w:val="afd"/>
        <w:numPr>
          <w:ilvl w:val="0"/>
          <w:numId w:val="36"/>
        </w:numPr>
        <w:tabs>
          <w:tab w:val="left" w:pos="1480"/>
        </w:tabs>
        <w:spacing w:afterLines="50" w:after="120"/>
        <w:rPr>
          <w:rFonts w:ascii="Arial" w:hAnsi="Arial" w:cs="Arial"/>
          <w:b/>
          <w:i/>
          <w:sz w:val="20"/>
        </w:rPr>
      </w:pPr>
      <w:r w:rsidRPr="004E7302">
        <w:rPr>
          <w:rFonts w:ascii="Arial" w:hAnsi="Arial" w:cs="Arial"/>
          <w:b/>
          <w:i/>
          <w:sz w:val="20"/>
        </w:rPr>
        <w:t>LMF feared events</w:t>
      </w:r>
      <w:r w:rsidRPr="004E7302">
        <w:rPr>
          <w:rFonts w:ascii="Arial" w:hAnsi="Arial" w:cs="Arial"/>
          <w:sz w:val="20"/>
        </w:rPr>
        <w:t>,</w:t>
      </w:r>
      <w:r>
        <w:rPr>
          <w:rFonts w:ascii="Arial" w:hAnsi="Arial" w:cs="Arial"/>
          <w:sz w:val="20"/>
        </w:rPr>
        <w:t xml:space="preserve"> such as h</w:t>
      </w:r>
      <w:r w:rsidRPr="004E7302">
        <w:rPr>
          <w:rFonts w:ascii="Arial" w:hAnsi="Arial" w:cs="Arial"/>
          <w:sz w:val="20"/>
        </w:rPr>
        <w:t>ardware faults</w:t>
      </w:r>
      <w:r>
        <w:rPr>
          <w:rFonts w:ascii="Arial" w:hAnsi="Arial" w:cs="Arial"/>
          <w:sz w:val="20"/>
        </w:rPr>
        <w:t xml:space="preserve"> and s</w:t>
      </w:r>
      <w:r w:rsidRPr="00CF58B6">
        <w:rPr>
          <w:rFonts w:ascii="Arial" w:hAnsi="Arial" w:cs="Arial"/>
          <w:sz w:val="20"/>
        </w:rPr>
        <w:t>oftware faults</w:t>
      </w:r>
    </w:p>
    <w:p w14:paraId="0D5215FB" w14:textId="77777777" w:rsidR="001C515D" w:rsidRPr="00F4181E" w:rsidRDefault="001C515D" w:rsidP="001E4795">
      <w:pPr>
        <w:rPr>
          <w:rFonts w:cs="Arial"/>
          <w:lang w:val="x-none"/>
        </w:rPr>
      </w:pPr>
    </w:p>
    <w:p w14:paraId="70776465" w14:textId="2536930D" w:rsidR="001E4795" w:rsidRDefault="001E4795" w:rsidP="001E4795">
      <w:pPr>
        <w:pStyle w:val="Proposal"/>
        <w:numPr>
          <w:ilvl w:val="0"/>
          <w:numId w:val="30"/>
        </w:numPr>
        <w:rPr>
          <w:rFonts w:eastAsiaTheme="minorEastAsia"/>
          <w:lang w:eastAsia="zh-CN"/>
        </w:rPr>
      </w:pPr>
      <w:bookmarkStart w:id="0" w:name="_Hlk110350896"/>
      <w:r>
        <w:rPr>
          <w:rFonts w:eastAsiaTheme="minorEastAsia"/>
          <w:lang w:eastAsia="zh-CN"/>
        </w:rPr>
        <w:lastRenderedPageBreak/>
        <w:t xml:space="preserve">Reuse </w:t>
      </w:r>
      <w:r w:rsidRPr="00716FEE">
        <w:rPr>
          <w:rFonts w:eastAsiaTheme="minorEastAsia"/>
          <w:lang w:eastAsia="zh-CN"/>
        </w:rPr>
        <w:t>the integrity KPIs</w:t>
      </w:r>
      <w:r w:rsidR="005C53F8">
        <w:rPr>
          <w:rFonts w:eastAsiaTheme="minorEastAsia"/>
          <w:lang w:eastAsia="zh-CN"/>
        </w:rPr>
        <w:t>,</w:t>
      </w:r>
      <w:r w:rsidRPr="00716FEE">
        <w:rPr>
          <w:rFonts w:eastAsiaTheme="minorEastAsia"/>
          <w:lang w:eastAsia="zh-CN"/>
        </w:rPr>
        <w:t xml:space="preserve"> relevant use cases</w:t>
      </w:r>
      <w:r w:rsidR="005C53F8">
        <w:rPr>
          <w:rFonts w:eastAsiaTheme="minorEastAsia"/>
          <w:lang w:eastAsia="zh-CN"/>
        </w:rPr>
        <w:t>, PL calculation and integrity determination</w:t>
      </w:r>
      <w:r w:rsidRPr="00716FEE">
        <w:rPr>
          <w:rFonts w:eastAsiaTheme="minorEastAsia"/>
          <w:lang w:eastAsia="zh-CN"/>
        </w:rPr>
        <w:t xml:space="preserve"> of GNSS integrity for RAT-dependent positioning integrity</w:t>
      </w:r>
      <w:r>
        <w:rPr>
          <w:rFonts w:eastAsiaTheme="minorEastAsia"/>
          <w:lang w:eastAsia="zh-CN"/>
        </w:rPr>
        <w:t>.</w:t>
      </w:r>
    </w:p>
    <w:p w14:paraId="1271EB42" w14:textId="54C835F6" w:rsidR="000C342C" w:rsidRDefault="00583C19" w:rsidP="001E4795">
      <w:pPr>
        <w:pStyle w:val="Proposal"/>
        <w:numPr>
          <w:ilvl w:val="0"/>
          <w:numId w:val="30"/>
        </w:numPr>
        <w:rPr>
          <w:rFonts w:eastAsiaTheme="minorEastAsia"/>
          <w:lang w:eastAsia="zh-CN"/>
        </w:rPr>
      </w:pPr>
      <w:r>
        <w:rPr>
          <w:rFonts w:eastAsiaTheme="minorEastAsia"/>
          <w:lang w:eastAsia="zh-CN"/>
        </w:rPr>
        <w:t>Classify</w:t>
      </w:r>
      <w:r w:rsidR="0090426A" w:rsidRPr="0090426A">
        <w:rPr>
          <w:rFonts w:eastAsiaTheme="minorEastAsia"/>
          <w:lang w:eastAsia="zh-CN"/>
        </w:rPr>
        <w:t xml:space="preserve"> </w:t>
      </w:r>
      <w:r w:rsidR="0090426A">
        <w:rPr>
          <w:rFonts w:eastAsiaTheme="minorEastAsia"/>
          <w:lang w:eastAsia="zh-CN"/>
        </w:rPr>
        <w:t xml:space="preserve">the feared events </w:t>
      </w:r>
      <w:r w:rsidR="0090426A" w:rsidRPr="0090426A">
        <w:rPr>
          <w:rFonts w:eastAsiaTheme="minorEastAsia"/>
          <w:lang w:eastAsia="zh-CN"/>
        </w:rPr>
        <w:t>for RAT-dependent positioning</w:t>
      </w:r>
      <w:r w:rsidR="001D041C">
        <w:rPr>
          <w:rFonts w:eastAsiaTheme="minorEastAsia"/>
          <w:lang w:eastAsia="zh-CN"/>
        </w:rPr>
        <w:t xml:space="preserve"> as follows:</w:t>
      </w:r>
    </w:p>
    <w:p w14:paraId="74743B3B" w14:textId="5EC5CA86" w:rsidR="001D041C" w:rsidRPr="005D145D" w:rsidRDefault="001D041C" w:rsidP="001D041C">
      <w:pPr>
        <w:pStyle w:val="afd"/>
        <w:numPr>
          <w:ilvl w:val="0"/>
          <w:numId w:val="36"/>
        </w:numPr>
        <w:tabs>
          <w:tab w:val="left" w:pos="1480"/>
        </w:tabs>
        <w:spacing w:afterLines="50" w:after="120"/>
        <w:rPr>
          <w:rFonts w:ascii="Arial" w:hAnsi="Arial" w:cs="Arial"/>
          <w:b/>
          <w:sz w:val="20"/>
        </w:rPr>
      </w:pPr>
      <w:r w:rsidRPr="005D145D">
        <w:rPr>
          <w:rFonts w:ascii="Arial" w:hAnsi="Arial" w:cs="Arial"/>
          <w:b/>
          <w:sz w:val="20"/>
        </w:rPr>
        <w:t>Feared events in the positioning assistance data</w:t>
      </w:r>
      <w:r w:rsidR="005D145D">
        <w:rPr>
          <w:rFonts w:ascii="Arial" w:hAnsi="Arial" w:cs="Arial"/>
          <w:b/>
          <w:sz w:val="20"/>
        </w:rPr>
        <w:t xml:space="preserve">: </w:t>
      </w:r>
      <w:r w:rsidRPr="005D145D">
        <w:rPr>
          <w:rFonts w:ascii="Arial" w:hAnsi="Arial" w:cs="Arial"/>
          <w:b/>
          <w:sz w:val="20"/>
        </w:rPr>
        <w:t xml:space="preserve">such as </w:t>
      </w:r>
      <w:proofErr w:type="spellStart"/>
      <w:r w:rsidRPr="005D145D">
        <w:rPr>
          <w:rFonts w:ascii="Arial" w:hAnsi="Arial" w:cs="Arial"/>
          <w:b/>
          <w:sz w:val="20"/>
        </w:rPr>
        <w:t>TRP</w:t>
      </w:r>
      <w:proofErr w:type="spellEnd"/>
      <w:r w:rsidRPr="005D145D">
        <w:rPr>
          <w:rFonts w:ascii="Arial" w:hAnsi="Arial" w:cs="Arial"/>
          <w:b/>
          <w:sz w:val="20"/>
        </w:rPr>
        <w:t xml:space="preserve"> location, Inter-TRP synchronization errors (e.g., RTD)</w:t>
      </w:r>
    </w:p>
    <w:p w14:paraId="2A112BE3" w14:textId="4E2A1848" w:rsidR="001D041C" w:rsidRPr="005D145D" w:rsidRDefault="001D041C" w:rsidP="001D041C">
      <w:pPr>
        <w:pStyle w:val="afd"/>
        <w:numPr>
          <w:ilvl w:val="0"/>
          <w:numId w:val="36"/>
        </w:numPr>
        <w:tabs>
          <w:tab w:val="left" w:pos="1480"/>
        </w:tabs>
        <w:spacing w:afterLines="50" w:after="120"/>
        <w:rPr>
          <w:rFonts w:ascii="Arial" w:hAnsi="Arial" w:cs="Arial"/>
          <w:b/>
          <w:sz w:val="20"/>
        </w:rPr>
      </w:pPr>
      <w:r w:rsidRPr="005D145D">
        <w:rPr>
          <w:rFonts w:ascii="Arial" w:hAnsi="Arial" w:cs="Arial"/>
          <w:b/>
          <w:sz w:val="20"/>
        </w:rPr>
        <w:t>Feared events during positioning data transmission</w:t>
      </w:r>
      <w:r w:rsidR="005D145D">
        <w:rPr>
          <w:rFonts w:ascii="Arial" w:hAnsi="Arial" w:cs="Arial"/>
          <w:b/>
          <w:sz w:val="20"/>
        </w:rPr>
        <w:t xml:space="preserve">: </w:t>
      </w:r>
      <w:r w:rsidRPr="005D145D">
        <w:rPr>
          <w:rFonts w:ascii="Arial" w:hAnsi="Arial" w:cs="Arial"/>
          <w:b/>
          <w:sz w:val="20"/>
        </w:rPr>
        <w:t>such as data integrity faults</w:t>
      </w:r>
    </w:p>
    <w:p w14:paraId="6FCD7B34" w14:textId="513B863D" w:rsidR="001D041C" w:rsidRPr="005D145D" w:rsidRDefault="001D041C" w:rsidP="001D041C">
      <w:pPr>
        <w:pStyle w:val="afd"/>
        <w:numPr>
          <w:ilvl w:val="0"/>
          <w:numId w:val="36"/>
        </w:numPr>
        <w:tabs>
          <w:tab w:val="left" w:pos="1480"/>
        </w:tabs>
        <w:spacing w:afterLines="50" w:after="120"/>
        <w:rPr>
          <w:rFonts w:ascii="Arial" w:hAnsi="Arial" w:cs="Arial"/>
          <w:b/>
          <w:sz w:val="20"/>
        </w:rPr>
      </w:pPr>
      <w:proofErr w:type="spellStart"/>
      <w:r w:rsidRPr="005D145D">
        <w:rPr>
          <w:rFonts w:ascii="Arial" w:hAnsi="Arial" w:cs="Arial"/>
          <w:b/>
          <w:sz w:val="20"/>
        </w:rPr>
        <w:t>gNB</w:t>
      </w:r>
      <w:proofErr w:type="spellEnd"/>
      <w:r w:rsidRPr="005D145D">
        <w:rPr>
          <w:rFonts w:ascii="Arial" w:hAnsi="Arial" w:cs="Arial"/>
          <w:b/>
          <w:sz w:val="20"/>
        </w:rPr>
        <w:t xml:space="preserve"> feared events</w:t>
      </w:r>
      <w:r w:rsidR="005D145D">
        <w:rPr>
          <w:rFonts w:ascii="Arial" w:hAnsi="Arial" w:cs="Arial"/>
          <w:b/>
          <w:sz w:val="20"/>
        </w:rPr>
        <w:t>:</w:t>
      </w:r>
      <w:r w:rsidRPr="005D145D">
        <w:rPr>
          <w:rFonts w:ascii="Arial" w:hAnsi="Arial" w:cs="Arial"/>
          <w:b/>
          <w:sz w:val="20"/>
        </w:rPr>
        <w:t xml:space="preserve"> such as local environment feared events (e.g. Multipath, Spoofing, Interference) and TRP measurements errors</w:t>
      </w:r>
    </w:p>
    <w:p w14:paraId="38FC6EA1" w14:textId="684E9A58" w:rsidR="001D041C" w:rsidRPr="005D145D" w:rsidRDefault="001D041C" w:rsidP="001D041C">
      <w:pPr>
        <w:pStyle w:val="afd"/>
        <w:numPr>
          <w:ilvl w:val="0"/>
          <w:numId w:val="36"/>
        </w:numPr>
        <w:tabs>
          <w:tab w:val="left" w:pos="1480"/>
        </w:tabs>
        <w:spacing w:afterLines="50" w:after="120"/>
        <w:rPr>
          <w:rFonts w:ascii="Arial" w:hAnsi="Arial" w:cs="Arial"/>
          <w:b/>
          <w:sz w:val="20"/>
        </w:rPr>
      </w:pPr>
      <w:r w:rsidRPr="005D145D">
        <w:rPr>
          <w:rFonts w:ascii="Arial" w:hAnsi="Arial" w:cs="Arial"/>
          <w:b/>
          <w:sz w:val="20"/>
        </w:rPr>
        <w:t>UE feared events</w:t>
      </w:r>
      <w:r w:rsidR="005D145D">
        <w:rPr>
          <w:rFonts w:ascii="Arial" w:hAnsi="Arial" w:cs="Arial"/>
          <w:b/>
          <w:sz w:val="20"/>
        </w:rPr>
        <w:t>:</w:t>
      </w:r>
      <w:r w:rsidRPr="005D145D">
        <w:rPr>
          <w:rFonts w:ascii="Arial" w:hAnsi="Arial" w:cs="Arial"/>
          <w:b/>
          <w:sz w:val="20"/>
        </w:rPr>
        <w:t xml:space="preserve"> such as UE measurements errors</w:t>
      </w:r>
    </w:p>
    <w:p w14:paraId="472CF054" w14:textId="2756E3BB" w:rsidR="001D041C" w:rsidRPr="005D145D" w:rsidRDefault="001D041C" w:rsidP="001D041C">
      <w:pPr>
        <w:pStyle w:val="afd"/>
        <w:numPr>
          <w:ilvl w:val="0"/>
          <w:numId w:val="36"/>
        </w:numPr>
        <w:tabs>
          <w:tab w:val="left" w:pos="1480"/>
        </w:tabs>
        <w:spacing w:afterLines="50" w:after="120"/>
        <w:rPr>
          <w:rFonts w:ascii="Arial" w:hAnsi="Arial" w:cs="Arial"/>
          <w:b/>
          <w:sz w:val="20"/>
        </w:rPr>
      </w:pPr>
      <w:proofErr w:type="spellStart"/>
      <w:r w:rsidRPr="005D145D">
        <w:rPr>
          <w:rFonts w:ascii="Arial" w:hAnsi="Arial" w:cs="Arial"/>
          <w:b/>
          <w:sz w:val="20"/>
        </w:rPr>
        <w:t>LMF</w:t>
      </w:r>
      <w:proofErr w:type="spellEnd"/>
      <w:r w:rsidRPr="005D145D">
        <w:rPr>
          <w:rFonts w:ascii="Arial" w:hAnsi="Arial" w:cs="Arial"/>
          <w:b/>
          <w:sz w:val="20"/>
        </w:rPr>
        <w:t xml:space="preserve"> feared events</w:t>
      </w:r>
      <w:r w:rsidR="005D145D">
        <w:rPr>
          <w:rFonts w:ascii="Arial" w:hAnsi="Arial" w:cs="Arial"/>
          <w:b/>
          <w:sz w:val="20"/>
        </w:rPr>
        <w:t>:</w:t>
      </w:r>
      <w:r w:rsidRPr="005D145D">
        <w:rPr>
          <w:rFonts w:ascii="Arial" w:hAnsi="Arial" w:cs="Arial"/>
          <w:b/>
          <w:sz w:val="20"/>
        </w:rPr>
        <w:t xml:space="preserve"> such as hardware faults and software faults</w:t>
      </w:r>
    </w:p>
    <w:bookmarkEnd w:id="0"/>
    <w:p w14:paraId="2FD14344" w14:textId="77777777" w:rsidR="001E4795" w:rsidRPr="006722ED" w:rsidRDefault="001E4795" w:rsidP="001E4795">
      <w:pPr>
        <w:rPr>
          <w:rFonts w:cs="Arial"/>
          <w:lang w:val="x-none"/>
        </w:rPr>
      </w:pPr>
    </w:p>
    <w:p w14:paraId="63DCF3C0" w14:textId="77777777" w:rsidR="00567FE0" w:rsidRDefault="00567FE0" w:rsidP="00567FE0">
      <w:pPr>
        <w:rPr>
          <w:rFonts w:cs="Arial"/>
        </w:rPr>
      </w:pPr>
      <w:r>
        <w:rPr>
          <w:rFonts w:cs="Arial"/>
        </w:rPr>
        <w:t>R</w:t>
      </w:r>
      <w:r>
        <w:rPr>
          <w:rFonts w:cs="Arial" w:hint="eastAsia"/>
        </w:rPr>
        <w:t>ecal</w:t>
      </w:r>
      <w:r>
        <w:rPr>
          <w:rFonts w:cs="Arial"/>
        </w:rPr>
        <w:t xml:space="preserve">l that Rel-17 has agreed that the </w:t>
      </w:r>
      <w:r w:rsidRPr="00B04649">
        <w:rPr>
          <w:rFonts w:cs="Arial"/>
        </w:rPr>
        <w:t xml:space="preserve">integrity KPIs </w:t>
      </w:r>
      <w:r>
        <w:rPr>
          <w:rFonts w:cs="Arial"/>
        </w:rPr>
        <w:t xml:space="preserve">can be transferred from LMF to UE via </w:t>
      </w:r>
      <w:proofErr w:type="spellStart"/>
      <w:r w:rsidRPr="00B04649">
        <w:rPr>
          <w:rFonts w:cs="Arial"/>
        </w:rPr>
        <w:t>LPP</w:t>
      </w:r>
      <w:proofErr w:type="spellEnd"/>
      <w:r>
        <w:rPr>
          <w:rFonts w:cs="Arial"/>
        </w:rPr>
        <w:t xml:space="preserve"> </w:t>
      </w:r>
      <w:proofErr w:type="spellStart"/>
      <w:r w:rsidRPr="006E1FF7">
        <w:rPr>
          <w:rFonts w:cs="Arial"/>
          <w:i/>
        </w:rPr>
        <w:t>RequestLocationInformation</w:t>
      </w:r>
      <w:proofErr w:type="spellEnd"/>
      <w:r>
        <w:rPr>
          <w:rFonts w:cs="Arial"/>
        </w:rPr>
        <w:t xml:space="preserve"> </w:t>
      </w:r>
      <w:r w:rsidRPr="00B04649">
        <w:rPr>
          <w:rFonts w:cs="Arial"/>
        </w:rPr>
        <w:t>for UE-based GNSS positioning</w:t>
      </w:r>
      <w:r>
        <w:rPr>
          <w:rFonts w:cs="Arial"/>
        </w:rPr>
        <w:t>, which is captured in TS 37.355 as follows.</w:t>
      </w:r>
    </w:p>
    <w:p w14:paraId="2E7FF92C" w14:textId="77777777" w:rsidR="00567FE0" w:rsidRDefault="00567FE0" w:rsidP="00567FE0">
      <w:pPr>
        <w:pStyle w:val="PL"/>
        <w:shd w:val="clear" w:color="auto" w:fill="E6E6E6"/>
        <w:rPr>
          <w:rFonts w:eastAsia="宋体"/>
          <w:snapToGrid w:val="0"/>
        </w:rPr>
      </w:pPr>
      <w:r>
        <w:rPr>
          <w:snapToGrid w:val="0"/>
        </w:rPr>
        <w:t>CommonIEsRequestLocationInformation ::= SEQUENCE {</w:t>
      </w:r>
    </w:p>
    <w:p w14:paraId="7E86E073" w14:textId="77777777" w:rsidR="00567FE0" w:rsidRDefault="00567FE0" w:rsidP="00567FE0">
      <w:pPr>
        <w:pStyle w:val="PL"/>
        <w:shd w:val="clear" w:color="auto" w:fill="E6E6E6"/>
        <w:rPr>
          <w:snapToGrid w:val="0"/>
        </w:rPr>
      </w:pPr>
      <w:r>
        <w:rPr>
          <w:snapToGrid w:val="0"/>
        </w:rPr>
        <w:tab/>
        <w:t>locationInformationType</w:t>
      </w:r>
      <w:r>
        <w:rPr>
          <w:snapToGrid w:val="0"/>
        </w:rPr>
        <w:tab/>
      </w:r>
      <w:r>
        <w:rPr>
          <w:snapToGrid w:val="0"/>
        </w:rPr>
        <w:tab/>
        <w:t>LocationInformationType,</w:t>
      </w:r>
    </w:p>
    <w:p w14:paraId="175DA952" w14:textId="77777777" w:rsidR="00567FE0" w:rsidRDefault="00567FE0" w:rsidP="00567FE0">
      <w:pPr>
        <w:pStyle w:val="PL"/>
        <w:shd w:val="clear" w:color="auto" w:fill="E6E6E6"/>
        <w:rPr>
          <w:snapToGrid w:val="0"/>
        </w:rPr>
      </w:pPr>
      <w:r>
        <w:rPr>
          <w:snapToGrid w:val="0"/>
        </w:rPr>
        <w:tab/>
        <w:t>triggeredReporting</w:t>
      </w:r>
      <w:r>
        <w:rPr>
          <w:snapToGrid w:val="0"/>
        </w:rPr>
        <w:tab/>
      </w:r>
      <w:r>
        <w:rPr>
          <w:snapToGrid w:val="0"/>
        </w:rPr>
        <w:tab/>
      </w:r>
      <w:r>
        <w:rPr>
          <w:snapToGrid w:val="0"/>
        </w:rPr>
        <w:tab/>
        <w:t>TriggeredReportingCriteria</w:t>
      </w:r>
      <w:r>
        <w:rPr>
          <w:snapToGrid w:val="0"/>
        </w:rPr>
        <w:tab/>
        <w:t>OPTIONAL,</w:t>
      </w:r>
      <w:r>
        <w:rPr>
          <w:snapToGrid w:val="0"/>
        </w:rPr>
        <w:tab/>
        <w:t>-- Cond ECID</w:t>
      </w:r>
    </w:p>
    <w:p w14:paraId="7F3566E8" w14:textId="77777777" w:rsidR="00567FE0" w:rsidRDefault="00567FE0" w:rsidP="00567FE0">
      <w:pPr>
        <w:pStyle w:val="PL"/>
        <w:shd w:val="clear" w:color="auto" w:fill="E6E6E6"/>
        <w:rPr>
          <w:snapToGrid w:val="0"/>
        </w:rPr>
      </w:pPr>
      <w:r>
        <w:rPr>
          <w:snapToGrid w:val="0"/>
        </w:rPr>
        <w:tab/>
        <w:t>periodicalReporting</w:t>
      </w:r>
      <w:r>
        <w:rPr>
          <w:snapToGrid w:val="0"/>
        </w:rPr>
        <w:tab/>
      </w:r>
      <w:r>
        <w:rPr>
          <w:snapToGrid w:val="0"/>
        </w:rPr>
        <w:tab/>
      </w:r>
      <w:r>
        <w:rPr>
          <w:snapToGrid w:val="0"/>
        </w:rPr>
        <w:tab/>
        <w:t>PeriodicalReportingCriteria OPTIONAL,</w:t>
      </w:r>
      <w:r>
        <w:rPr>
          <w:snapToGrid w:val="0"/>
        </w:rPr>
        <w:tab/>
        <w:t>-- Need ON</w:t>
      </w:r>
    </w:p>
    <w:p w14:paraId="3EB9D45B" w14:textId="77777777" w:rsidR="00567FE0" w:rsidRDefault="00567FE0" w:rsidP="00567FE0">
      <w:pPr>
        <w:pStyle w:val="PL"/>
        <w:shd w:val="clear" w:color="auto" w:fill="E6E6E6"/>
        <w:rPr>
          <w:snapToGrid w:val="0"/>
        </w:rPr>
      </w:pPr>
      <w:r>
        <w:rPr>
          <w:snapToGrid w:val="0"/>
        </w:rPr>
        <w:tab/>
        <w:t>additionalInformation</w:t>
      </w:r>
      <w:r>
        <w:rPr>
          <w:snapToGrid w:val="0"/>
        </w:rPr>
        <w:tab/>
      </w:r>
      <w:r>
        <w:rPr>
          <w:snapToGrid w:val="0"/>
        </w:rPr>
        <w:tab/>
        <w:t>AdditionalInformation</w:t>
      </w:r>
      <w:r>
        <w:rPr>
          <w:snapToGrid w:val="0"/>
        </w:rPr>
        <w:tab/>
      </w:r>
      <w:r>
        <w:rPr>
          <w:snapToGrid w:val="0"/>
        </w:rPr>
        <w:tab/>
        <w:t>OPTIONAL,</w:t>
      </w:r>
      <w:r>
        <w:rPr>
          <w:snapToGrid w:val="0"/>
        </w:rPr>
        <w:tab/>
        <w:t>-- Need ON</w:t>
      </w:r>
    </w:p>
    <w:p w14:paraId="7A148D7B" w14:textId="77777777" w:rsidR="00567FE0" w:rsidRDefault="00567FE0" w:rsidP="00567FE0">
      <w:pPr>
        <w:pStyle w:val="PL"/>
        <w:shd w:val="clear" w:color="auto" w:fill="E6E6E6"/>
        <w:rPr>
          <w:snapToGrid w:val="0"/>
        </w:rPr>
      </w:pPr>
      <w:r>
        <w:rPr>
          <w:snapToGrid w:val="0"/>
        </w:rPr>
        <w:tab/>
      </w:r>
      <w:r w:rsidRPr="00E43D76">
        <w:rPr>
          <w:snapToGrid w:val="0"/>
          <w:highlight w:val="green"/>
        </w:rPr>
        <w:t>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t>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ON</w:t>
      </w:r>
    </w:p>
    <w:p w14:paraId="0184B381" w14:textId="77777777" w:rsidR="00567FE0" w:rsidRDefault="00567FE0" w:rsidP="00567FE0">
      <w:pPr>
        <w:pStyle w:val="PL"/>
        <w:shd w:val="clear" w:color="auto" w:fill="E6E6E6"/>
        <w:rPr>
          <w:snapToGrid w:val="0"/>
        </w:rPr>
      </w:pPr>
      <w:r>
        <w:rPr>
          <w:snapToGrid w:val="0"/>
        </w:rPr>
        <w:tab/>
        <w:t>environment</w:t>
      </w:r>
      <w:r>
        <w:rPr>
          <w:snapToGrid w:val="0"/>
        </w:rPr>
        <w:tab/>
      </w:r>
      <w:r>
        <w:rPr>
          <w:snapToGrid w:val="0"/>
        </w:rPr>
        <w:tab/>
      </w:r>
      <w:r>
        <w:rPr>
          <w:snapToGrid w:val="0"/>
        </w:rPr>
        <w:tab/>
      </w:r>
      <w:r>
        <w:rPr>
          <w:snapToGrid w:val="0"/>
        </w:rPr>
        <w:tab/>
      </w:r>
      <w:r>
        <w:rPr>
          <w:snapToGrid w:val="0"/>
        </w:rPr>
        <w:tab/>
        <w:t>Environment</w:t>
      </w:r>
      <w:r>
        <w:rPr>
          <w:snapToGrid w:val="0"/>
        </w:rPr>
        <w:tab/>
      </w:r>
      <w:r>
        <w:rPr>
          <w:snapToGrid w:val="0"/>
        </w:rPr>
        <w:tab/>
      </w:r>
      <w:r>
        <w:rPr>
          <w:snapToGrid w:val="0"/>
        </w:rPr>
        <w:tab/>
      </w:r>
      <w:r>
        <w:rPr>
          <w:snapToGrid w:val="0"/>
        </w:rPr>
        <w:tab/>
      </w:r>
      <w:r>
        <w:rPr>
          <w:snapToGrid w:val="0"/>
        </w:rPr>
        <w:tab/>
        <w:t>OPTIONAL,</w:t>
      </w:r>
      <w:r>
        <w:rPr>
          <w:snapToGrid w:val="0"/>
        </w:rPr>
        <w:tab/>
        <w:t>-- Need ON</w:t>
      </w:r>
    </w:p>
    <w:p w14:paraId="5AE70D3D" w14:textId="77777777" w:rsidR="00567FE0" w:rsidRDefault="00567FE0" w:rsidP="00567FE0">
      <w:pPr>
        <w:pStyle w:val="PL"/>
        <w:shd w:val="clear" w:color="auto" w:fill="E6E6E6"/>
        <w:rPr>
          <w:snapToGrid w:val="0"/>
        </w:rPr>
      </w:pPr>
      <w:r>
        <w:rPr>
          <w:snapToGrid w:val="0"/>
        </w:rPr>
        <w:tab/>
        <w:t>locationCoordinateTypes</w:t>
      </w:r>
      <w:r>
        <w:rPr>
          <w:snapToGrid w:val="0"/>
        </w:rPr>
        <w:tab/>
      </w:r>
      <w:r>
        <w:rPr>
          <w:snapToGrid w:val="0"/>
        </w:rPr>
        <w:tab/>
        <w:t>LocationCoordinateTypes</w:t>
      </w:r>
      <w:r>
        <w:rPr>
          <w:snapToGrid w:val="0"/>
        </w:rPr>
        <w:tab/>
      </w:r>
      <w:r>
        <w:rPr>
          <w:snapToGrid w:val="0"/>
        </w:rPr>
        <w:tab/>
        <w:t>OPTIONAL,</w:t>
      </w:r>
      <w:r>
        <w:rPr>
          <w:snapToGrid w:val="0"/>
        </w:rPr>
        <w:tab/>
        <w:t>-- Need ON</w:t>
      </w:r>
    </w:p>
    <w:p w14:paraId="6CF3D1E6" w14:textId="77777777" w:rsidR="00567FE0" w:rsidRDefault="00567FE0" w:rsidP="00567FE0">
      <w:pPr>
        <w:pStyle w:val="PL"/>
        <w:shd w:val="clear" w:color="auto" w:fill="E6E6E6"/>
        <w:rPr>
          <w:snapToGrid w:val="0"/>
        </w:rPr>
      </w:pPr>
      <w:r>
        <w:rPr>
          <w:snapToGrid w:val="0"/>
        </w:rPr>
        <w:tab/>
        <w:t>velocityTypes</w:t>
      </w:r>
      <w:r>
        <w:rPr>
          <w:snapToGrid w:val="0"/>
        </w:rPr>
        <w:tab/>
      </w:r>
      <w:r>
        <w:rPr>
          <w:snapToGrid w:val="0"/>
        </w:rPr>
        <w:tab/>
      </w:r>
      <w:r>
        <w:rPr>
          <w:snapToGrid w:val="0"/>
        </w:rPr>
        <w:tab/>
      </w:r>
      <w:r>
        <w:rPr>
          <w:snapToGrid w:val="0"/>
        </w:rPr>
        <w:tab/>
        <w:t>VelocityTypes</w:t>
      </w:r>
      <w:r>
        <w:rPr>
          <w:snapToGrid w:val="0"/>
        </w:rPr>
        <w:tab/>
      </w:r>
      <w:r>
        <w:rPr>
          <w:snapToGrid w:val="0"/>
        </w:rPr>
        <w:tab/>
      </w:r>
      <w:r>
        <w:rPr>
          <w:snapToGrid w:val="0"/>
        </w:rPr>
        <w:tab/>
      </w:r>
      <w:r>
        <w:rPr>
          <w:snapToGrid w:val="0"/>
        </w:rPr>
        <w:tab/>
        <w:t>OPTIONAL,</w:t>
      </w:r>
      <w:r>
        <w:rPr>
          <w:snapToGrid w:val="0"/>
        </w:rPr>
        <w:tab/>
        <w:t>-- Need ON</w:t>
      </w:r>
    </w:p>
    <w:p w14:paraId="60C849B5" w14:textId="77777777" w:rsidR="00567FE0" w:rsidRDefault="00567FE0" w:rsidP="00567FE0">
      <w:pPr>
        <w:pStyle w:val="PL"/>
        <w:shd w:val="clear" w:color="auto" w:fill="E6E6E6"/>
        <w:rPr>
          <w:snapToGrid w:val="0"/>
        </w:rPr>
      </w:pPr>
      <w:r>
        <w:rPr>
          <w:snapToGrid w:val="0"/>
        </w:rPr>
        <w:tab/>
        <w:t>...,</w:t>
      </w:r>
    </w:p>
    <w:p w14:paraId="7EC086FB" w14:textId="77777777" w:rsidR="00567FE0" w:rsidRDefault="00567FE0" w:rsidP="00567FE0">
      <w:pPr>
        <w:pStyle w:val="PL"/>
        <w:shd w:val="clear" w:color="auto" w:fill="E6E6E6"/>
        <w:rPr>
          <w:snapToGrid w:val="0"/>
        </w:rPr>
      </w:pPr>
      <w:r>
        <w:rPr>
          <w:snapToGrid w:val="0"/>
        </w:rPr>
        <w:tab/>
        <w:t>[[</w:t>
      </w:r>
    </w:p>
    <w:p w14:paraId="3B075068" w14:textId="77777777" w:rsidR="00567FE0" w:rsidRDefault="00567FE0" w:rsidP="00567FE0">
      <w:pPr>
        <w:pStyle w:val="PL"/>
        <w:shd w:val="clear" w:color="auto" w:fill="E6E6E6"/>
        <w:rPr>
          <w:snapToGrid w:val="0"/>
        </w:rPr>
      </w:pPr>
      <w:r>
        <w:rPr>
          <w:snapToGrid w:val="0"/>
        </w:rPr>
        <w:tab/>
      </w:r>
      <w:r>
        <w:rPr>
          <w:snapToGrid w:val="0"/>
        </w:rPr>
        <w:tab/>
        <w:t>messageSizeLimitNB-r14</w:t>
      </w:r>
      <w:r>
        <w:rPr>
          <w:snapToGrid w:val="0"/>
        </w:rPr>
        <w:tab/>
        <w:t>MessageSizeLimitNB-r14</w:t>
      </w:r>
      <w:r>
        <w:rPr>
          <w:snapToGrid w:val="0"/>
        </w:rPr>
        <w:tab/>
      </w:r>
      <w:r>
        <w:rPr>
          <w:snapToGrid w:val="0"/>
        </w:rPr>
        <w:tab/>
        <w:t>OPTIONAL</w:t>
      </w:r>
      <w:r>
        <w:rPr>
          <w:snapToGrid w:val="0"/>
        </w:rPr>
        <w:tab/>
        <w:t>-- Need ON</w:t>
      </w:r>
    </w:p>
    <w:p w14:paraId="22A47E20" w14:textId="77777777" w:rsidR="00567FE0" w:rsidRDefault="00567FE0" w:rsidP="00567FE0">
      <w:pPr>
        <w:pStyle w:val="PL"/>
        <w:shd w:val="clear" w:color="auto" w:fill="E6E6E6"/>
        <w:rPr>
          <w:snapToGrid w:val="0"/>
        </w:rPr>
      </w:pPr>
      <w:r>
        <w:rPr>
          <w:snapToGrid w:val="0"/>
        </w:rPr>
        <w:tab/>
        <w:t>]],</w:t>
      </w:r>
    </w:p>
    <w:p w14:paraId="1B874B06" w14:textId="77777777" w:rsidR="00567FE0" w:rsidRDefault="00567FE0" w:rsidP="00567FE0">
      <w:pPr>
        <w:pStyle w:val="PL"/>
        <w:shd w:val="clear" w:color="auto" w:fill="E6E6E6"/>
        <w:rPr>
          <w:snapToGrid w:val="0"/>
        </w:rPr>
      </w:pPr>
      <w:r>
        <w:rPr>
          <w:snapToGrid w:val="0"/>
        </w:rPr>
        <w:tab/>
        <w:t>[[</w:t>
      </w:r>
    </w:p>
    <w:p w14:paraId="3055DDE7" w14:textId="77777777" w:rsidR="00567FE0" w:rsidRDefault="00567FE0" w:rsidP="00567FE0">
      <w:pPr>
        <w:pStyle w:val="PL"/>
        <w:shd w:val="clear" w:color="auto" w:fill="E6E6E6"/>
        <w:rPr>
          <w:snapToGrid w:val="0"/>
        </w:rPr>
      </w:pPr>
      <w:r>
        <w:rPr>
          <w:snapToGrid w:val="0"/>
        </w:rPr>
        <w:tab/>
      </w:r>
      <w:r>
        <w:rPr>
          <w:snapToGrid w:val="0"/>
        </w:rPr>
        <w:tab/>
        <w:t>segmentationInfo-r14</w:t>
      </w:r>
      <w:r>
        <w:rPr>
          <w:snapToGrid w:val="0"/>
        </w:rPr>
        <w:tab/>
        <w:t>SegmentationInfo-r14</w:t>
      </w:r>
      <w:r>
        <w:rPr>
          <w:snapToGrid w:val="0"/>
        </w:rPr>
        <w:tab/>
      </w:r>
      <w:r>
        <w:rPr>
          <w:snapToGrid w:val="0"/>
        </w:rPr>
        <w:tab/>
        <w:t>OPTIONAL</w:t>
      </w:r>
      <w:r>
        <w:rPr>
          <w:snapToGrid w:val="0"/>
        </w:rPr>
        <w:tab/>
        <w:t>-- Need ON</w:t>
      </w:r>
    </w:p>
    <w:p w14:paraId="692EADA6" w14:textId="77777777" w:rsidR="00567FE0" w:rsidRDefault="00567FE0" w:rsidP="00567FE0">
      <w:pPr>
        <w:pStyle w:val="PL"/>
        <w:shd w:val="clear" w:color="auto" w:fill="E6E6E6"/>
        <w:rPr>
          <w:snapToGrid w:val="0"/>
        </w:rPr>
      </w:pPr>
      <w:r>
        <w:rPr>
          <w:snapToGrid w:val="0"/>
        </w:rPr>
        <w:tab/>
        <w:t>]],</w:t>
      </w:r>
    </w:p>
    <w:p w14:paraId="3EC8A520" w14:textId="77777777" w:rsidR="00567FE0" w:rsidRDefault="00567FE0" w:rsidP="00567FE0">
      <w:pPr>
        <w:pStyle w:val="PL"/>
        <w:shd w:val="clear" w:color="auto" w:fill="E6E6E6"/>
        <w:rPr>
          <w:snapToGrid w:val="0"/>
        </w:rPr>
      </w:pPr>
      <w:r>
        <w:rPr>
          <w:snapToGrid w:val="0"/>
        </w:rPr>
        <w:tab/>
        <w:t>[[</w:t>
      </w:r>
    </w:p>
    <w:p w14:paraId="3273A514" w14:textId="77777777" w:rsidR="00567FE0" w:rsidRDefault="00567FE0" w:rsidP="00567FE0">
      <w:pPr>
        <w:pStyle w:val="PL"/>
        <w:shd w:val="clear" w:color="auto" w:fill="E6E6E6"/>
        <w:rPr>
          <w:snapToGrid w:val="0"/>
        </w:rPr>
      </w:pPr>
      <w:r>
        <w:rPr>
          <w:snapToGrid w:val="0"/>
        </w:rPr>
        <w:tab/>
      </w:r>
      <w:r>
        <w:rPr>
          <w:snapToGrid w:val="0"/>
        </w:rPr>
        <w:tab/>
        <w:t>scheduledLocationTime-r17</w:t>
      </w:r>
    </w:p>
    <w:p w14:paraId="1990ABB0" w14:textId="77777777" w:rsidR="00567FE0" w:rsidRDefault="00567FE0" w:rsidP="00567FE0">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ScheduledLocationTime-r17</w:t>
      </w:r>
      <w:r>
        <w:rPr>
          <w:snapToGrid w:val="0"/>
        </w:rPr>
        <w:tab/>
        <w:t>OPTIONAL,</w:t>
      </w:r>
      <w:r>
        <w:rPr>
          <w:snapToGrid w:val="0"/>
        </w:rPr>
        <w:tab/>
        <w:t>-- Need ON</w:t>
      </w:r>
    </w:p>
    <w:p w14:paraId="5E1733FC" w14:textId="77777777" w:rsidR="00567FE0" w:rsidRDefault="00567FE0" w:rsidP="00567FE0">
      <w:pPr>
        <w:pStyle w:val="PL"/>
        <w:shd w:val="clear" w:color="auto" w:fill="E6E6E6"/>
        <w:rPr>
          <w:snapToGrid w:val="0"/>
        </w:rPr>
      </w:pPr>
      <w:r>
        <w:rPr>
          <w:snapToGrid w:val="0"/>
        </w:rPr>
        <w:tab/>
      </w:r>
      <w:r>
        <w:rPr>
          <w:snapToGrid w:val="0"/>
        </w:rPr>
        <w:tab/>
      </w:r>
      <w:r w:rsidRPr="00B04649">
        <w:rPr>
          <w:snapToGrid w:val="0"/>
          <w:highlight w:val="yellow"/>
        </w:rPr>
        <w:t>targetIntegrityRisk-r17</w:t>
      </w:r>
    </w:p>
    <w:p w14:paraId="3B323B77" w14:textId="77777777" w:rsidR="00567FE0" w:rsidRDefault="00567FE0" w:rsidP="00567FE0">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TargetIntegrityRisk-r17</w:t>
      </w:r>
      <w:r>
        <w:rPr>
          <w:snapToGrid w:val="0"/>
        </w:rPr>
        <w:tab/>
      </w:r>
      <w:r>
        <w:rPr>
          <w:snapToGrid w:val="0"/>
        </w:rPr>
        <w:tab/>
        <w:t>OPTIONAL</w:t>
      </w:r>
      <w:r>
        <w:rPr>
          <w:snapToGrid w:val="0"/>
        </w:rPr>
        <w:tab/>
        <w:t>-- Need ON</w:t>
      </w:r>
    </w:p>
    <w:p w14:paraId="112013CF" w14:textId="77777777" w:rsidR="00567FE0" w:rsidRDefault="00567FE0" w:rsidP="00567FE0">
      <w:pPr>
        <w:pStyle w:val="PL"/>
        <w:shd w:val="clear" w:color="auto" w:fill="E6E6E6"/>
        <w:rPr>
          <w:snapToGrid w:val="0"/>
        </w:rPr>
      </w:pPr>
      <w:r>
        <w:rPr>
          <w:snapToGrid w:val="0"/>
        </w:rPr>
        <w:tab/>
        <w:t>]]</w:t>
      </w:r>
    </w:p>
    <w:p w14:paraId="16A49BEE" w14:textId="77777777" w:rsidR="00567FE0" w:rsidRDefault="00567FE0" w:rsidP="00567FE0">
      <w:pPr>
        <w:pStyle w:val="PL"/>
        <w:shd w:val="clear" w:color="auto" w:fill="E6E6E6"/>
        <w:rPr>
          <w:snapToGrid w:val="0"/>
        </w:rPr>
      </w:pPr>
      <w:r>
        <w:rPr>
          <w:snapToGrid w:val="0"/>
        </w:rPr>
        <w:t>}</w:t>
      </w:r>
    </w:p>
    <w:p w14:paraId="43FEC7FC" w14:textId="77777777" w:rsidR="00567FE0" w:rsidRDefault="00567FE0" w:rsidP="00567FE0">
      <w:pPr>
        <w:rPr>
          <w:rFonts w:cs="Arial"/>
        </w:rPr>
      </w:pPr>
    </w:p>
    <w:p w14:paraId="3636431B" w14:textId="76D2D7D6" w:rsidR="00B04649" w:rsidRDefault="00567FE0" w:rsidP="00567FE0">
      <w:pPr>
        <w:rPr>
          <w:rFonts w:eastAsiaTheme="minorEastAsia"/>
        </w:rPr>
      </w:pPr>
      <w:r>
        <w:rPr>
          <w:rFonts w:cs="Arial"/>
        </w:rPr>
        <w:t>In the current spec, t</w:t>
      </w:r>
      <w:r w:rsidRPr="0057600C">
        <w:rPr>
          <w:rFonts w:cs="Arial"/>
        </w:rPr>
        <w:t>he LMF</w:t>
      </w:r>
      <w:r>
        <w:rPr>
          <w:rFonts w:cs="Arial"/>
        </w:rPr>
        <w:t xml:space="preserve"> is responsible to</w:t>
      </w:r>
      <w:r w:rsidRPr="0057600C">
        <w:rPr>
          <w:rFonts w:cs="Arial"/>
        </w:rPr>
        <w:t xml:space="preserve"> manage different location services for </w:t>
      </w:r>
      <w:r>
        <w:rPr>
          <w:rFonts w:cs="Arial"/>
        </w:rPr>
        <w:t xml:space="preserve">the </w:t>
      </w:r>
      <w:r w:rsidRPr="0057600C">
        <w:rPr>
          <w:rFonts w:cs="Arial"/>
        </w:rPr>
        <w:t>target UE</w:t>
      </w:r>
      <w:r>
        <w:rPr>
          <w:rFonts w:cs="Arial"/>
        </w:rPr>
        <w:t xml:space="preserve">, for example, decides </w:t>
      </w:r>
      <w:r>
        <w:t xml:space="preserve">on the position methods to be used based on factors including the required QoS, etc. As we can see, the required QoS for positioning calculation and the integrity KPI can be </w:t>
      </w:r>
      <w:r w:rsidRPr="009737EA">
        <w:t>can be independent</w:t>
      </w:r>
      <w:r>
        <w:t xml:space="preserve">. Therefore, we think the </w:t>
      </w:r>
      <w:r w:rsidRPr="0042390C">
        <w:rPr>
          <w:rFonts w:eastAsiaTheme="minorEastAsia"/>
        </w:rPr>
        <w:t xml:space="preserve">integrity </w:t>
      </w:r>
      <w:r>
        <w:rPr>
          <w:rFonts w:eastAsiaTheme="minorEastAsia"/>
        </w:rPr>
        <w:t>determination</w:t>
      </w:r>
      <w:r w:rsidRPr="0042390C">
        <w:rPr>
          <w:rFonts w:eastAsiaTheme="minorEastAsia"/>
        </w:rPr>
        <w:t xml:space="preserve"> and positioning calculation</w:t>
      </w:r>
      <w:r>
        <w:rPr>
          <w:rFonts w:eastAsiaTheme="minorEastAsia"/>
        </w:rPr>
        <w:t xml:space="preserve"> can be decoupled.</w:t>
      </w:r>
    </w:p>
    <w:p w14:paraId="11AF357D" w14:textId="77777777" w:rsidR="00567FE0" w:rsidRDefault="00567FE0" w:rsidP="00567FE0">
      <w:pPr>
        <w:rPr>
          <w:rFonts w:cs="Arial"/>
        </w:rPr>
      </w:pPr>
    </w:p>
    <w:p w14:paraId="50F430BB" w14:textId="77777777" w:rsidR="001E4795" w:rsidRPr="0042390C" w:rsidRDefault="001E4795" w:rsidP="001E4795">
      <w:pPr>
        <w:pStyle w:val="Proposal"/>
        <w:numPr>
          <w:ilvl w:val="0"/>
          <w:numId w:val="30"/>
        </w:numPr>
        <w:rPr>
          <w:rFonts w:eastAsiaTheme="minorEastAsia"/>
          <w:lang w:eastAsia="zh-CN"/>
        </w:rPr>
      </w:pPr>
      <w:r w:rsidRPr="0042390C">
        <w:rPr>
          <w:rFonts w:eastAsiaTheme="minorEastAsia"/>
          <w:lang w:eastAsia="zh-CN"/>
        </w:rPr>
        <w:t>S</w:t>
      </w:r>
      <w:r>
        <w:rPr>
          <w:rFonts w:eastAsiaTheme="minorEastAsia"/>
          <w:lang w:eastAsia="zh-CN"/>
        </w:rPr>
        <w:t>tudy the</w:t>
      </w:r>
      <w:r w:rsidRPr="0042390C">
        <w:rPr>
          <w:rFonts w:eastAsiaTheme="minorEastAsia"/>
          <w:lang w:eastAsia="zh-CN"/>
        </w:rPr>
        <w:t xml:space="preserve"> decoupling of integrity </w:t>
      </w:r>
      <w:r>
        <w:rPr>
          <w:rFonts w:eastAsiaTheme="minorEastAsia"/>
          <w:lang w:eastAsia="zh-CN"/>
        </w:rPr>
        <w:t>calculation</w:t>
      </w:r>
      <w:r w:rsidRPr="0042390C">
        <w:rPr>
          <w:rFonts w:eastAsiaTheme="minorEastAsia"/>
          <w:lang w:eastAsia="zh-CN"/>
        </w:rPr>
        <w:t xml:space="preserve"> and positioning calculation.</w:t>
      </w:r>
    </w:p>
    <w:p w14:paraId="2B58FAA3" w14:textId="77777777" w:rsidR="001E4795" w:rsidRPr="001E4795" w:rsidRDefault="001E4795" w:rsidP="00B20DA6">
      <w:pPr>
        <w:rPr>
          <w:lang w:val="x-none"/>
        </w:rPr>
      </w:pPr>
    </w:p>
    <w:p w14:paraId="6376158C" w14:textId="2161A8ED" w:rsidR="00CC59C9" w:rsidRPr="000C6621" w:rsidRDefault="00CC59C9" w:rsidP="00CC59C9">
      <w:pPr>
        <w:pStyle w:val="2"/>
        <w:rPr>
          <w:rFonts w:eastAsiaTheme="minorEastAsia"/>
        </w:rPr>
      </w:pPr>
      <w:r w:rsidRPr="000C6621">
        <w:rPr>
          <w:rFonts w:hint="eastAsia"/>
        </w:rPr>
        <w:t>P</w:t>
      </w:r>
      <w:r w:rsidRPr="000C6621">
        <w:t>ositioning Methods</w:t>
      </w:r>
    </w:p>
    <w:p w14:paraId="27C7D963" w14:textId="0E3C1067" w:rsidR="00CC59C9" w:rsidRDefault="00FA335D" w:rsidP="00CC59C9">
      <w:r>
        <w:t>During R1#109e</w:t>
      </w:r>
      <w:r w:rsidR="00CC59C9">
        <w:t xml:space="preserve">, considerable progress has been made on the study of error sources for </w:t>
      </w:r>
      <w:r w:rsidR="000934F3">
        <w:t xml:space="preserve">different </w:t>
      </w:r>
      <w:proofErr w:type="spellStart"/>
      <w:r w:rsidR="000934F3">
        <w:t>ypes</w:t>
      </w:r>
      <w:proofErr w:type="spellEnd"/>
      <w:r w:rsidR="000934F3">
        <w:t xml:space="preserve"> of </w:t>
      </w:r>
      <w:r w:rsidR="00EB3AF1">
        <w:t>measurements</w:t>
      </w:r>
      <w:r w:rsidR="000934F3">
        <w:t xml:space="preserve"> for </w:t>
      </w:r>
      <w:r w:rsidR="00CC59C9">
        <w:t>RAT dependent positioning</w:t>
      </w:r>
      <w:r w:rsidR="00553C86">
        <w:t xml:space="preserve"> </w:t>
      </w:r>
      <w:r w:rsidR="00CC59C9">
        <w:fldChar w:fldCharType="begin"/>
      </w:r>
      <w:r w:rsidR="00CC59C9">
        <w:instrText xml:space="preserve"> REF _Ref109124085 \r \h </w:instrText>
      </w:r>
      <w:r w:rsidR="00CC59C9">
        <w:fldChar w:fldCharType="separate"/>
      </w:r>
      <w:r w:rsidR="00CC59C9">
        <w:t>[2]</w:t>
      </w:r>
      <w:r w:rsidR="00CC59C9">
        <w:fldChar w:fldCharType="end"/>
      </w:r>
      <w:r w:rsidR="00CC59C9">
        <w:t>.</w:t>
      </w:r>
    </w:p>
    <w:tbl>
      <w:tblPr>
        <w:tblStyle w:val="aff"/>
        <w:tblW w:w="0" w:type="auto"/>
        <w:tblLook w:val="04A0" w:firstRow="1" w:lastRow="0" w:firstColumn="1" w:lastColumn="0" w:noHBand="0" w:noVBand="1"/>
      </w:tblPr>
      <w:tblGrid>
        <w:gridCol w:w="9629"/>
      </w:tblGrid>
      <w:tr w:rsidR="00CC59C9" w14:paraId="33F6B6D7" w14:textId="77777777" w:rsidTr="00903DBC">
        <w:tc>
          <w:tcPr>
            <w:tcW w:w="9629" w:type="dxa"/>
          </w:tcPr>
          <w:p w14:paraId="38EB7B24" w14:textId="77777777" w:rsidR="00CC59C9" w:rsidRPr="004B7E8D" w:rsidRDefault="00CC59C9" w:rsidP="00903DBC">
            <w:pPr>
              <w:overflowPunct/>
              <w:autoSpaceDE/>
              <w:autoSpaceDN/>
              <w:adjustRightInd/>
              <w:spacing w:after="0"/>
              <w:jc w:val="left"/>
              <w:textAlignment w:val="auto"/>
              <w:rPr>
                <w:rFonts w:eastAsia="Batang" w:cs="Arial"/>
                <w:szCs w:val="24"/>
                <w:lang w:val="en-GB"/>
              </w:rPr>
            </w:pPr>
            <w:r w:rsidRPr="004B7E8D">
              <w:rPr>
                <w:rFonts w:eastAsiaTheme="minorEastAsia" w:cs="Arial"/>
                <w:highlight w:val="green"/>
              </w:rPr>
              <w:t>Agreements:</w:t>
            </w:r>
          </w:p>
          <w:p w14:paraId="3CDFD531" w14:textId="77777777" w:rsidR="00CC59C9" w:rsidRPr="004B7E8D" w:rsidRDefault="00CC59C9" w:rsidP="00903DBC">
            <w:pPr>
              <w:numPr>
                <w:ilvl w:val="0"/>
                <w:numId w:val="20"/>
              </w:numPr>
              <w:overflowPunct/>
              <w:autoSpaceDE/>
              <w:autoSpaceDN/>
              <w:adjustRightInd/>
              <w:spacing w:after="0"/>
              <w:jc w:val="left"/>
              <w:textAlignment w:val="auto"/>
              <w:rPr>
                <w:rFonts w:eastAsia="Batang" w:cs="Arial"/>
                <w:szCs w:val="24"/>
                <w:lang w:val="en-GB"/>
              </w:rPr>
            </w:pPr>
            <w:r w:rsidRPr="004B7E8D">
              <w:rPr>
                <w:rFonts w:eastAsia="Batang" w:cs="Arial"/>
                <w:szCs w:val="24"/>
                <w:lang w:val="en-GB"/>
              </w:rPr>
              <w:t>Study sources of error for timing-based positioning and angle-based positioning methods, focusing on the following aspects</w:t>
            </w:r>
          </w:p>
          <w:p w14:paraId="72028CB8" w14:textId="77777777" w:rsidR="00CC59C9" w:rsidRPr="004B7E8D" w:rsidRDefault="00CC59C9" w:rsidP="00903DBC">
            <w:pPr>
              <w:numPr>
                <w:ilvl w:val="1"/>
                <w:numId w:val="20"/>
              </w:numPr>
              <w:overflowPunct/>
              <w:autoSpaceDE/>
              <w:autoSpaceDN/>
              <w:adjustRightInd/>
              <w:spacing w:after="0"/>
              <w:jc w:val="left"/>
              <w:textAlignment w:val="auto"/>
              <w:rPr>
                <w:rFonts w:eastAsia="Batang" w:cs="Arial"/>
                <w:szCs w:val="24"/>
                <w:lang w:val="en-GB"/>
              </w:rPr>
            </w:pPr>
            <w:r w:rsidRPr="004B7E8D">
              <w:rPr>
                <w:rFonts w:eastAsia="Batang" w:cs="Arial"/>
                <w:szCs w:val="24"/>
                <w:lang w:val="en-GB"/>
              </w:rPr>
              <w:t>Origin of the error source</w:t>
            </w:r>
          </w:p>
          <w:p w14:paraId="66DD5977" w14:textId="77777777" w:rsidR="00CC59C9" w:rsidRPr="004B7E8D" w:rsidRDefault="00CC59C9" w:rsidP="00903DBC">
            <w:pPr>
              <w:numPr>
                <w:ilvl w:val="2"/>
                <w:numId w:val="20"/>
              </w:numPr>
              <w:overflowPunct/>
              <w:autoSpaceDE/>
              <w:autoSpaceDN/>
              <w:adjustRightInd/>
              <w:spacing w:after="0"/>
              <w:jc w:val="left"/>
              <w:textAlignment w:val="auto"/>
              <w:rPr>
                <w:rFonts w:eastAsia="Batang" w:cs="Arial"/>
                <w:szCs w:val="24"/>
                <w:lang w:val="en-GB"/>
              </w:rPr>
            </w:pPr>
            <w:r w:rsidRPr="004B7E8D">
              <w:rPr>
                <w:rFonts w:eastAsia="Batang" w:cs="Arial"/>
                <w:szCs w:val="24"/>
                <w:lang w:val="en-GB"/>
              </w:rPr>
              <w:t>e.g., At UE and/or network side</w:t>
            </w:r>
          </w:p>
          <w:p w14:paraId="54BE165A" w14:textId="77777777" w:rsidR="00CC59C9" w:rsidRPr="004B7E8D" w:rsidRDefault="00CC59C9" w:rsidP="00903DBC">
            <w:pPr>
              <w:numPr>
                <w:ilvl w:val="2"/>
                <w:numId w:val="20"/>
              </w:numPr>
              <w:overflowPunct/>
              <w:autoSpaceDE/>
              <w:autoSpaceDN/>
              <w:adjustRightInd/>
              <w:spacing w:after="0"/>
              <w:jc w:val="left"/>
              <w:textAlignment w:val="auto"/>
              <w:rPr>
                <w:rFonts w:eastAsia="Batang" w:cs="Arial"/>
                <w:szCs w:val="24"/>
                <w:lang w:val="en-GB"/>
              </w:rPr>
            </w:pPr>
            <w:r w:rsidRPr="004B7E8D">
              <w:rPr>
                <w:rFonts w:eastAsia="Batang" w:cs="Arial"/>
                <w:szCs w:val="24"/>
                <w:lang w:val="en-GB"/>
              </w:rPr>
              <w:t>e.g., From assistance information, and/or measurements</w:t>
            </w:r>
          </w:p>
          <w:p w14:paraId="1B6C58A8" w14:textId="77777777" w:rsidR="00CC59C9" w:rsidRPr="004B7E8D" w:rsidRDefault="00CC59C9" w:rsidP="00903DBC">
            <w:pPr>
              <w:numPr>
                <w:ilvl w:val="1"/>
                <w:numId w:val="20"/>
              </w:numPr>
              <w:overflowPunct/>
              <w:autoSpaceDE/>
              <w:autoSpaceDN/>
              <w:adjustRightInd/>
              <w:spacing w:after="0"/>
              <w:jc w:val="left"/>
              <w:textAlignment w:val="auto"/>
              <w:rPr>
                <w:rFonts w:eastAsia="Batang" w:cs="Arial"/>
                <w:szCs w:val="24"/>
                <w:lang w:val="en-GB"/>
              </w:rPr>
            </w:pPr>
            <w:r w:rsidRPr="004B7E8D">
              <w:rPr>
                <w:rFonts w:eastAsia="Batang" w:cs="Arial"/>
                <w:szCs w:val="24"/>
                <w:lang w:val="en-GB"/>
              </w:rPr>
              <w:t xml:space="preserve">Model of the error source (e.g., distribution, mean and/or standard deviation for integrity </w:t>
            </w:r>
            <w:proofErr w:type="spellStart"/>
            <w:r w:rsidRPr="004B7E8D">
              <w:rPr>
                <w:rFonts w:eastAsia="Batang" w:cs="Arial"/>
                <w:szCs w:val="24"/>
                <w:lang w:val="en-GB"/>
              </w:rPr>
              <w:t>overbounding</w:t>
            </w:r>
            <w:proofErr w:type="spellEnd"/>
            <w:r w:rsidRPr="004B7E8D">
              <w:rPr>
                <w:rFonts w:eastAsia="Batang" w:cs="Arial"/>
                <w:szCs w:val="24"/>
                <w:lang w:val="en-GB"/>
              </w:rPr>
              <w:t xml:space="preserve"> model, range)</w:t>
            </w:r>
          </w:p>
          <w:p w14:paraId="2691F655" w14:textId="77777777" w:rsidR="00CC59C9" w:rsidRPr="004B7E8D" w:rsidRDefault="00CC59C9" w:rsidP="00903DBC">
            <w:pPr>
              <w:numPr>
                <w:ilvl w:val="1"/>
                <w:numId w:val="20"/>
              </w:numPr>
              <w:overflowPunct/>
              <w:autoSpaceDE/>
              <w:autoSpaceDN/>
              <w:adjustRightInd/>
              <w:spacing w:after="0"/>
              <w:jc w:val="left"/>
              <w:textAlignment w:val="auto"/>
              <w:rPr>
                <w:rFonts w:eastAsia="Batang" w:cs="Arial"/>
                <w:szCs w:val="24"/>
                <w:lang w:val="en-GB"/>
              </w:rPr>
            </w:pPr>
            <w:r w:rsidRPr="004B7E8D">
              <w:rPr>
                <w:rFonts w:eastAsia="Batang" w:cs="Arial"/>
                <w:szCs w:val="24"/>
                <w:lang w:val="en-GB"/>
              </w:rPr>
              <w:lastRenderedPageBreak/>
              <w:t>Criteria to become an error source (e.g., whether it is quantifiable, how much influence an error source has on determination on integrity)</w:t>
            </w:r>
          </w:p>
          <w:p w14:paraId="48A3D16D" w14:textId="77777777" w:rsidR="00CC59C9" w:rsidRPr="004B7E8D" w:rsidRDefault="00CC59C9" w:rsidP="00903DBC">
            <w:pPr>
              <w:numPr>
                <w:ilvl w:val="0"/>
                <w:numId w:val="20"/>
              </w:numPr>
              <w:overflowPunct/>
              <w:autoSpaceDE/>
              <w:autoSpaceDN/>
              <w:adjustRightInd/>
              <w:spacing w:after="0"/>
              <w:jc w:val="left"/>
              <w:textAlignment w:val="auto"/>
              <w:rPr>
                <w:rFonts w:eastAsia="Batang" w:cs="Arial"/>
                <w:szCs w:val="24"/>
                <w:lang w:val="en-GB"/>
              </w:rPr>
            </w:pPr>
            <w:r w:rsidRPr="004B7E8D">
              <w:rPr>
                <w:rFonts w:eastAsia="Batang" w:cs="Arial"/>
                <w:szCs w:val="24"/>
                <w:lang w:val="en-GB"/>
              </w:rPr>
              <w:t>It is encouraged to provide evaluation assumptions (e.g., requirements in TS 38.101, TS 38.104, TS 38.133, evaluation assumptions in TR 38.857) if evaluation is used to determine a distribution, mean and standard deviation or range of values of an error source</w:t>
            </w:r>
          </w:p>
          <w:p w14:paraId="4FA6256D" w14:textId="77777777" w:rsidR="00CC59C9" w:rsidRPr="004B7E8D" w:rsidRDefault="00CC59C9" w:rsidP="00903DBC">
            <w:pPr>
              <w:numPr>
                <w:ilvl w:val="0"/>
                <w:numId w:val="20"/>
              </w:numPr>
              <w:overflowPunct/>
              <w:autoSpaceDE/>
              <w:autoSpaceDN/>
              <w:adjustRightInd/>
              <w:spacing w:after="0"/>
              <w:jc w:val="left"/>
              <w:textAlignment w:val="auto"/>
              <w:rPr>
                <w:lang w:val="en-GB"/>
              </w:rPr>
            </w:pPr>
            <w:r w:rsidRPr="004B7E8D">
              <w:rPr>
                <w:rFonts w:eastAsia="Batang" w:cs="Arial"/>
                <w:szCs w:val="24"/>
                <w:lang w:val="en-GB"/>
              </w:rPr>
              <w:t>UE-based/assisted DL positioning methods, UL and DL&amp;UL positioning methods are considered in the study</w:t>
            </w:r>
          </w:p>
        </w:tc>
      </w:tr>
    </w:tbl>
    <w:p w14:paraId="1AD133B2" w14:textId="77777777" w:rsidR="00CC59C9" w:rsidRPr="00F1435A" w:rsidRDefault="00CC59C9" w:rsidP="00CC59C9">
      <w:pPr>
        <w:rPr>
          <w:lang w:val="en-GB"/>
        </w:rPr>
      </w:pPr>
    </w:p>
    <w:tbl>
      <w:tblPr>
        <w:tblStyle w:val="aff"/>
        <w:tblW w:w="0" w:type="auto"/>
        <w:tblLook w:val="04A0" w:firstRow="1" w:lastRow="0" w:firstColumn="1" w:lastColumn="0" w:noHBand="0" w:noVBand="1"/>
      </w:tblPr>
      <w:tblGrid>
        <w:gridCol w:w="9629"/>
      </w:tblGrid>
      <w:tr w:rsidR="00CC59C9" w:rsidRPr="00D53042" w14:paraId="0DFC1D59" w14:textId="77777777" w:rsidTr="00903DBC">
        <w:tc>
          <w:tcPr>
            <w:tcW w:w="9629" w:type="dxa"/>
          </w:tcPr>
          <w:p w14:paraId="66B8E21E" w14:textId="77777777" w:rsidR="00CC59C9" w:rsidRPr="00D53042" w:rsidRDefault="00CC59C9" w:rsidP="00903DBC">
            <w:pPr>
              <w:overflowPunct/>
              <w:autoSpaceDE/>
              <w:autoSpaceDN/>
              <w:adjustRightInd/>
              <w:spacing w:after="0"/>
              <w:jc w:val="left"/>
              <w:textAlignment w:val="auto"/>
              <w:rPr>
                <w:rFonts w:eastAsia="Batang" w:cs="Arial"/>
                <w:szCs w:val="24"/>
                <w:lang w:val="en-GB"/>
              </w:rPr>
            </w:pPr>
            <w:r w:rsidRPr="00D53042">
              <w:rPr>
                <w:rFonts w:eastAsiaTheme="minorEastAsia" w:cs="Arial"/>
                <w:highlight w:val="green"/>
              </w:rPr>
              <w:t>Agreements:</w:t>
            </w:r>
          </w:p>
          <w:p w14:paraId="5DC78A6A" w14:textId="77777777" w:rsidR="00CC59C9" w:rsidRPr="00D53042" w:rsidRDefault="00CC59C9" w:rsidP="00903DBC">
            <w:pPr>
              <w:numPr>
                <w:ilvl w:val="0"/>
                <w:numId w:val="21"/>
              </w:numPr>
              <w:overflowPunct/>
              <w:autoSpaceDE/>
              <w:autoSpaceDN/>
              <w:adjustRightInd/>
              <w:spacing w:after="0"/>
              <w:jc w:val="left"/>
              <w:textAlignment w:val="auto"/>
              <w:rPr>
                <w:rFonts w:eastAsia="Batang" w:cs="Arial"/>
                <w:szCs w:val="24"/>
                <w:lang w:val="en-CA"/>
              </w:rPr>
            </w:pPr>
            <w:r w:rsidRPr="00D53042">
              <w:rPr>
                <w:rFonts w:eastAsia="Batang" w:cs="Arial"/>
                <w:szCs w:val="24"/>
                <w:lang w:val="en-CA"/>
              </w:rPr>
              <w:t>At least</w:t>
            </w:r>
            <w:r w:rsidRPr="00D53042">
              <w:rPr>
                <w:rFonts w:eastAsia="Batang" w:cs="Arial"/>
                <w:b/>
                <w:bCs/>
                <w:szCs w:val="24"/>
                <w:lang w:val="en-CA"/>
              </w:rPr>
              <w:t xml:space="preserve"> </w:t>
            </w:r>
            <w:r w:rsidRPr="00D53042">
              <w:rPr>
                <w:rFonts w:eastAsia="Batang" w:cs="Arial"/>
                <w:szCs w:val="24"/>
                <w:lang w:val="en-CA"/>
              </w:rPr>
              <w:t>the following error</w:t>
            </w:r>
            <w:r w:rsidRPr="00D53042">
              <w:rPr>
                <w:rFonts w:eastAsia="Batang" w:cs="Arial"/>
                <w:b/>
                <w:bCs/>
                <w:szCs w:val="24"/>
                <w:lang w:val="en-CA"/>
              </w:rPr>
              <w:t xml:space="preserve"> </w:t>
            </w:r>
            <w:r w:rsidRPr="00D53042">
              <w:rPr>
                <w:rFonts w:eastAsia="Batang" w:cs="Arial"/>
                <w:szCs w:val="24"/>
                <w:lang w:val="en-CA"/>
              </w:rPr>
              <w:t>sources for timing-based positioning methods are studied</w:t>
            </w:r>
          </w:p>
          <w:p w14:paraId="4B15E577" w14:textId="77777777" w:rsidR="00CC59C9" w:rsidRPr="00D53042" w:rsidRDefault="00CC59C9" w:rsidP="00903DBC">
            <w:pPr>
              <w:numPr>
                <w:ilvl w:val="1"/>
                <w:numId w:val="20"/>
              </w:numPr>
              <w:overflowPunct/>
              <w:autoSpaceDE/>
              <w:autoSpaceDN/>
              <w:adjustRightInd/>
              <w:spacing w:after="0"/>
              <w:jc w:val="left"/>
              <w:textAlignment w:val="auto"/>
              <w:rPr>
                <w:rFonts w:eastAsia="Batang" w:cs="Arial"/>
                <w:szCs w:val="24"/>
                <w:lang w:val="en-CA"/>
              </w:rPr>
            </w:pPr>
            <w:r w:rsidRPr="00D53042">
              <w:rPr>
                <w:rFonts w:eastAsia="Batang" w:cs="Arial"/>
                <w:szCs w:val="24"/>
                <w:lang w:val="en-CA"/>
              </w:rPr>
              <w:t xml:space="preserve">TRP/UE </w:t>
            </w:r>
            <w:r w:rsidRPr="00D53042">
              <w:rPr>
                <w:rFonts w:eastAsia="Batang" w:cs="Arial"/>
                <w:szCs w:val="24"/>
                <w:lang w:val="en-GB"/>
              </w:rPr>
              <w:t>measurements</w:t>
            </w:r>
            <w:r w:rsidRPr="00D53042">
              <w:rPr>
                <w:rFonts w:eastAsia="Batang" w:cs="Arial"/>
                <w:szCs w:val="24"/>
                <w:lang w:val="en-CA"/>
              </w:rPr>
              <w:t xml:space="preserve"> errors (e.g., </w:t>
            </w:r>
            <w:proofErr w:type="spellStart"/>
            <w:r w:rsidRPr="00D53042">
              <w:rPr>
                <w:rFonts w:eastAsia="Batang" w:cs="Arial"/>
                <w:szCs w:val="24"/>
                <w:lang w:val="en-CA"/>
              </w:rPr>
              <w:t>ToA</w:t>
            </w:r>
            <w:proofErr w:type="spellEnd"/>
            <w:r w:rsidRPr="00D53042">
              <w:rPr>
                <w:rFonts w:eastAsia="Batang" w:cs="Arial"/>
                <w:szCs w:val="24"/>
                <w:lang w:val="en-CA"/>
              </w:rPr>
              <w:t>, Rx-Tx timing difference)</w:t>
            </w:r>
          </w:p>
          <w:p w14:paraId="2210E1B8" w14:textId="77777777" w:rsidR="00CC59C9" w:rsidRPr="00D53042" w:rsidRDefault="00CC59C9" w:rsidP="00903DBC">
            <w:pPr>
              <w:numPr>
                <w:ilvl w:val="2"/>
                <w:numId w:val="20"/>
              </w:numPr>
              <w:overflowPunct/>
              <w:autoSpaceDE/>
              <w:autoSpaceDN/>
              <w:adjustRightInd/>
              <w:spacing w:after="0"/>
              <w:jc w:val="left"/>
              <w:textAlignment w:val="auto"/>
              <w:rPr>
                <w:rFonts w:eastAsia="Batang" w:cs="Arial"/>
                <w:szCs w:val="24"/>
                <w:lang w:val="en-CA"/>
              </w:rPr>
            </w:pPr>
            <w:r w:rsidRPr="00D53042">
              <w:rPr>
                <w:rFonts w:eastAsia="Batang" w:cs="Arial"/>
                <w:szCs w:val="24"/>
                <w:lang w:val="en-CA"/>
              </w:rPr>
              <w:t>FFS: Effect of multipath/</w:t>
            </w:r>
            <w:proofErr w:type="spellStart"/>
            <w:r w:rsidRPr="00D53042">
              <w:rPr>
                <w:rFonts w:eastAsia="Batang" w:cs="Arial"/>
                <w:szCs w:val="24"/>
                <w:lang w:val="en-CA"/>
              </w:rPr>
              <w:t>NLoS</w:t>
            </w:r>
            <w:proofErr w:type="spellEnd"/>
            <w:r w:rsidRPr="00D53042">
              <w:rPr>
                <w:rFonts w:eastAsia="Batang" w:cs="Arial"/>
                <w:szCs w:val="24"/>
                <w:lang w:val="en-CA"/>
              </w:rPr>
              <w:t xml:space="preserve"> channels on </w:t>
            </w:r>
            <w:proofErr w:type="spellStart"/>
            <w:r w:rsidRPr="00D53042">
              <w:rPr>
                <w:rFonts w:eastAsia="Batang" w:cs="Arial"/>
                <w:szCs w:val="24"/>
                <w:lang w:val="en-CA"/>
              </w:rPr>
              <w:t>TRP</w:t>
            </w:r>
            <w:proofErr w:type="spellEnd"/>
            <w:r w:rsidRPr="00D53042">
              <w:rPr>
                <w:rFonts w:eastAsia="Batang" w:cs="Arial"/>
                <w:szCs w:val="24"/>
                <w:lang w:val="en-CA"/>
              </w:rPr>
              <w:t>/UE measurement errors</w:t>
            </w:r>
          </w:p>
          <w:p w14:paraId="7CB0215D" w14:textId="77777777" w:rsidR="00CC59C9" w:rsidRPr="00D53042" w:rsidRDefault="00CC59C9" w:rsidP="00903DBC">
            <w:pPr>
              <w:numPr>
                <w:ilvl w:val="1"/>
                <w:numId w:val="20"/>
              </w:numPr>
              <w:overflowPunct/>
              <w:autoSpaceDE/>
              <w:autoSpaceDN/>
              <w:adjustRightInd/>
              <w:spacing w:after="0"/>
              <w:jc w:val="left"/>
              <w:textAlignment w:val="auto"/>
              <w:rPr>
                <w:rFonts w:eastAsia="Batang" w:cs="Arial"/>
                <w:szCs w:val="24"/>
                <w:lang w:val="en-CA"/>
              </w:rPr>
            </w:pPr>
            <w:r w:rsidRPr="00D53042">
              <w:rPr>
                <w:rFonts w:eastAsia="Batang" w:cs="Arial"/>
                <w:szCs w:val="24"/>
                <w:lang w:val="en-CA"/>
              </w:rPr>
              <w:t>Error in assistance data (e.g., TRP location, Inter-TRP synchronization errors (e.g., RTD))</w:t>
            </w:r>
          </w:p>
          <w:p w14:paraId="0BFCDE9B" w14:textId="77777777" w:rsidR="00CC59C9" w:rsidRPr="00D53042" w:rsidRDefault="00CC59C9" w:rsidP="00903DBC">
            <w:pPr>
              <w:numPr>
                <w:ilvl w:val="1"/>
                <w:numId w:val="20"/>
              </w:numPr>
              <w:overflowPunct/>
              <w:autoSpaceDE/>
              <w:autoSpaceDN/>
              <w:adjustRightInd/>
              <w:spacing w:after="0"/>
              <w:jc w:val="left"/>
              <w:textAlignment w:val="auto"/>
              <w:rPr>
                <w:rFonts w:eastAsia="Batang" w:cs="Arial"/>
                <w:szCs w:val="24"/>
                <w:lang w:val="en-CA"/>
              </w:rPr>
            </w:pPr>
            <w:r w:rsidRPr="00D53042">
              <w:rPr>
                <w:rFonts w:eastAsia="Batang" w:cs="Arial"/>
                <w:szCs w:val="24"/>
                <w:lang w:val="en-CA"/>
              </w:rPr>
              <w:t>TRP/UE Timing error</w:t>
            </w:r>
          </w:p>
          <w:p w14:paraId="7EF4907C" w14:textId="77777777" w:rsidR="00CC59C9" w:rsidRPr="00D53042" w:rsidRDefault="00CC59C9" w:rsidP="00903DBC">
            <w:pPr>
              <w:numPr>
                <w:ilvl w:val="1"/>
                <w:numId w:val="20"/>
              </w:numPr>
              <w:overflowPunct/>
              <w:autoSpaceDE/>
              <w:autoSpaceDN/>
              <w:adjustRightInd/>
              <w:spacing w:after="0"/>
              <w:jc w:val="left"/>
              <w:textAlignment w:val="auto"/>
              <w:rPr>
                <w:rFonts w:eastAsia="Batang" w:cs="Arial"/>
                <w:szCs w:val="24"/>
                <w:lang w:val="en-CA"/>
              </w:rPr>
            </w:pPr>
            <w:r w:rsidRPr="00D53042">
              <w:rPr>
                <w:rFonts w:eastAsia="Batang" w:cs="Arial"/>
                <w:szCs w:val="24"/>
                <w:lang w:val="en-CA"/>
              </w:rPr>
              <w:t>FFS: Further study identification of error sources resulting from the multipath</w:t>
            </w:r>
            <w:r w:rsidRPr="00D53042">
              <w:rPr>
                <w:rFonts w:eastAsia="Batang" w:cs="Arial"/>
                <w:szCs w:val="24"/>
                <w:u w:val="single"/>
                <w:lang w:val="en-CA"/>
              </w:rPr>
              <w:t>/</w:t>
            </w:r>
            <w:proofErr w:type="spellStart"/>
            <w:r w:rsidRPr="00D53042">
              <w:rPr>
                <w:rFonts w:eastAsia="Batang" w:cs="Arial"/>
                <w:szCs w:val="24"/>
                <w:u w:val="single"/>
                <w:lang w:val="en-CA"/>
              </w:rPr>
              <w:t>NLoS</w:t>
            </w:r>
            <w:proofErr w:type="spellEnd"/>
            <w:r w:rsidRPr="00D53042">
              <w:rPr>
                <w:rFonts w:eastAsia="Batang" w:cs="Arial"/>
                <w:szCs w:val="24"/>
                <w:lang w:val="en-CA"/>
              </w:rPr>
              <w:t xml:space="preserve"> channel</w:t>
            </w:r>
            <w:r w:rsidRPr="00D53042">
              <w:rPr>
                <w:rFonts w:eastAsia="等线" w:cs="Arial"/>
                <w:szCs w:val="24"/>
                <w:lang w:val="en-CA"/>
              </w:rPr>
              <w:t>/</w:t>
            </w:r>
            <w:r w:rsidRPr="00D53042">
              <w:rPr>
                <w:rFonts w:eastAsia="Batang" w:cs="Arial"/>
                <w:szCs w:val="24"/>
                <w:lang w:val="en-CA"/>
              </w:rPr>
              <w:t>radio propagation environment, including multipath</w:t>
            </w:r>
            <w:r w:rsidRPr="00D53042">
              <w:rPr>
                <w:rFonts w:eastAsia="Batang" w:cs="Arial"/>
                <w:szCs w:val="24"/>
                <w:u w:val="single"/>
                <w:lang w:val="en-CA"/>
              </w:rPr>
              <w:t>/</w:t>
            </w:r>
            <w:proofErr w:type="spellStart"/>
            <w:r w:rsidRPr="00D53042">
              <w:rPr>
                <w:rFonts w:eastAsia="Batang" w:cs="Arial"/>
                <w:szCs w:val="24"/>
                <w:u w:val="single"/>
                <w:lang w:val="en-CA"/>
              </w:rPr>
              <w:t>NLoS</w:t>
            </w:r>
            <w:proofErr w:type="spellEnd"/>
            <w:r w:rsidRPr="00D53042">
              <w:rPr>
                <w:rFonts w:eastAsia="Batang" w:cs="Arial"/>
                <w:szCs w:val="24"/>
                <w:lang w:val="en-CA"/>
              </w:rPr>
              <w:t xml:space="preserve"> channel itself as an error source</w:t>
            </w:r>
          </w:p>
          <w:p w14:paraId="0757DD63" w14:textId="77777777" w:rsidR="00CC59C9" w:rsidRPr="00D53042" w:rsidRDefault="00CC59C9" w:rsidP="00903DBC">
            <w:pPr>
              <w:numPr>
                <w:ilvl w:val="0"/>
                <w:numId w:val="20"/>
              </w:numPr>
              <w:overflowPunct/>
              <w:autoSpaceDE/>
              <w:autoSpaceDN/>
              <w:adjustRightInd/>
              <w:spacing w:after="0"/>
              <w:jc w:val="left"/>
              <w:textAlignment w:val="auto"/>
              <w:rPr>
                <w:rFonts w:eastAsia="Batang" w:cs="Arial"/>
                <w:szCs w:val="24"/>
                <w:lang w:val="en-CA"/>
              </w:rPr>
            </w:pPr>
            <w:r w:rsidRPr="00D53042">
              <w:rPr>
                <w:rFonts w:eastAsia="Batang" w:cs="Arial"/>
                <w:szCs w:val="24"/>
                <w:lang w:val="en-CA"/>
              </w:rPr>
              <w:t>Other error sources are not precluded</w:t>
            </w:r>
          </w:p>
          <w:p w14:paraId="50D4C7A6" w14:textId="77777777" w:rsidR="00CC59C9" w:rsidRPr="00D53042" w:rsidRDefault="00CC59C9" w:rsidP="00903DBC">
            <w:pPr>
              <w:numPr>
                <w:ilvl w:val="0"/>
                <w:numId w:val="20"/>
              </w:numPr>
              <w:overflowPunct/>
              <w:autoSpaceDE/>
              <w:autoSpaceDN/>
              <w:adjustRightInd/>
              <w:spacing w:after="0"/>
              <w:jc w:val="left"/>
              <w:textAlignment w:val="auto"/>
              <w:rPr>
                <w:rFonts w:cs="Arial"/>
                <w:lang w:val="en-GB"/>
              </w:rPr>
            </w:pPr>
            <w:r w:rsidRPr="00D53042">
              <w:rPr>
                <w:rFonts w:eastAsia="Batang" w:cs="Arial"/>
                <w:szCs w:val="24"/>
                <w:lang w:val="en-CA"/>
              </w:rPr>
              <w:t>FFS: details of each error source, e.g., mean/standard deviation/range associated with each error</w:t>
            </w:r>
          </w:p>
        </w:tc>
      </w:tr>
    </w:tbl>
    <w:p w14:paraId="1BFEA458" w14:textId="77777777" w:rsidR="00CC59C9" w:rsidRDefault="00CC59C9" w:rsidP="00CC59C9">
      <w:pPr>
        <w:rPr>
          <w:lang w:val="en-GB"/>
        </w:rPr>
      </w:pPr>
    </w:p>
    <w:tbl>
      <w:tblPr>
        <w:tblStyle w:val="aff"/>
        <w:tblW w:w="0" w:type="auto"/>
        <w:tblLook w:val="04A0" w:firstRow="1" w:lastRow="0" w:firstColumn="1" w:lastColumn="0" w:noHBand="0" w:noVBand="1"/>
      </w:tblPr>
      <w:tblGrid>
        <w:gridCol w:w="9629"/>
      </w:tblGrid>
      <w:tr w:rsidR="00CC59C9" w:rsidRPr="004B7E8D" w14:paraId="4F488A3C" w14:textId="77777777" w:rsidTr="00903DBC">
        <w:tc>
          <w:tcPr>
            <w:tcW w:w="9629" w:type="dxa"/>
          </w:tcPr>
          <w:p w14:paraId="12F3829D" w14:textId="77777777" w:rsidR="00CC59C9" w:rsidRPr="00D53042" w:rsidRDefault="00CC59C9" w:rsidP="00903DBC">
            <w:pPr>
              <w:overflowPunct/>
              <w:autoSpaceDE/>
              <w:autoSpaceDN/>
              <w:adjustRightInd/>
              <w:spacing w:after="0"/>
              <w:jc w:val="left"/>
              <w:textAlignment w:val="auto"/>
              <w:rPr>
                <w:rFonts w:eastAsia="Batang" w:cs="Arial"/>
                <w:szCs w:val="24"/>
                <w:lang w:val="en-GB"/>
              </w:rPr>
            </w:pPr>
            <w:r w:rsidRPr="00D53042">
              <w:rPr>
                <w:rFonts w:eastAsiaTheme="minorEastAsia" w:cs="Arial"/>
                <w:highlight w:val="green"/>
              </w:rPr>
              <w:t>Agreements:</w:t>
            </w:r>
          </w:p>
          <w:p w14:paraId="22E66ED2" w14:textId="77777777" w:rsidR="00CC59C9" w:rsidRPr="00D53042" w:rsidRDefault="00CC59C9" w:rsidP="00903DBC">
            <w:pPr>
              <w:numPr>
                <w:ilvl w:val="0"/>
                <w:numId w:val="21"/>
              </w:numPr>
              <w:overflowPunct/>
              <w:autoSpaceDE/>
              <w:autoSpaceDN/>
              <w:adjustRightInd/>
              <w:spacing w:after="0"/>
              <w:jc w:val="left"/>
              <w:textAlignment w:val="auto"/>
              <w:rPr>
                <w:rFonts w:eastAsia="Batang" w:cs="Arial"/>
                <w:szCs w:val="24"/>
                <w:lang w:val="en-CA"/>
              </w:rPr>
            </w:pPr>
            <w:r w:rsidRPr="00D53042">
              <w:rPr>
                <w:rFonts w:eastAsia="Batang" w:cs="Arial"/>
                <w:szCs w:val="24"/>
                <w:lang w:val="en-CA"/>
              </w:rPr>
              <w:t>At least</w:t>
            </w:r>
            <w:r w:rsidRPr="00D53042">
              <w:rPr>
                <w:rFonts w:eastAsia="Batang" w:cs="Arial"/>
                <w:b/>
                <w:bCs/>
                <w:szCs w:val="24"/>
                <w:lang w:val="en-CA"/>
              </w:rPr>
              <w:t xml:space="preserve"> </w:t>
            </w:r>
            <w:r w:rsidRPr="00D53042">
              <w:rPr>
                <w:rFonts w:eastAsia="Batang" w:cs="Arial"/>
                <w:szCs w:val="24"/>
                <w:lang w:val="en-CA"/>
              </w:rPr>
              <w:t>the following error</w:t>
            </w:r>
            <w:r w:rsidRPr="00D53042">
              <w:rPr>
                <w:rFonts w:eastAsia="Batang" w:cs="Arial"/>
                <w:b/>
                <w:bCs/>
                <w:szCs w:val="24"/>
                <w:lang w:val="en-CA"/>
              </w:rPr>
              <w:t xml:space="preserve"> </w:t>
            </w:r>
            <w:r w:rsidRPr="00D53042">
              <w:rPr>
                <w:rFonts w:eastAsia="Batang" w:cs="Arial"/>
                <w:szCs w:val="24"/>
                <w:lang w:val="en-CA"/>
              </w:rPr>
              <w:t>sources for angle -based positioning methods are studied</w:t>
            </w:r>
          </w:p>
          <w:p w14:paraId="7D362116" w14:textId="77777777" w:rsidR="00CC59C9" w:rsidRPr="00D53042" w:rsidRDefault="00CC59C9" w:rsidP="00903DBC">
            <w:pPr>
              <w:numPr>
                <w:ilvl w:val="1"/>
                <w:numId w:val="20"/>
              </w:numPr>
              <w:overflowPunct/>
              <w:autoSpaceDE/>
              <w:autoSpaceDN/>
              <w:adjustRightInd/>
              <w:spacing w:after="0"/>
              <w:jc w:val="left"/>
              <w:textAlignment w:val="auto"/>
              <w:rPr>
                <w:rFonts w:eastAsia="Batang" w:cs="Arial"/>
                <w:szCs w:val="24"/>
                <w:lang w:val="en-CA"/>
              </w:rPr>
            </w:pPr>
            <w:r w:rsidRPr="00D53042">
              <w:rPr>
                <w:rFonts w:eastAsia="Batang" w:cs="Arial"/>
                <w:szCs w:val="24"/>
                <w:lang w:val="en-CA"/>
              </w:rPr>
              <w:t xml:space="preserve">TRP/UE </w:t>
            </w:r>
            <w:r w:rsidRPr="00D53042">
              <w:rPr>
                <w:rFonts w:eastAsia="Batang" w:cs="Arial"/>
                <w:szCs w:val="24"/>
                <w:lang w:val="en-GB"/>
              </w:rPr>
              <w:t>measurements</w:t>
            </w:r>
            <w:r w:rsidRPr="00D53042">
              <w:rPr>
                <w:rFonts w:eastAsia="Batang" w:cs="Arial"/>
                <w:szCs w:val="24"/>
                <w:lang w:val="en-CA"/>
              </w:rPr>
              <w:t xml:space="preserve"> errors (e.g., </w:t>
            </w:r>
            <w:proofErr w:type="spellStart"/>
            <w:r w:rsidRPr="00D53042">
              <w:rPr>
                <w:rFonts w:eastAsia="Batang" w:cs="Arial"/>
                <w:szCs w:val="24"/>
                <w:lang w:val="en-CA"/>
              </w:rPr>
              <w:t>AoA</w:t>
            </w:r>
            <w:proofErr w:type="spellEnd"/>
            <w:r w:rsidRPr="00D53042">
              <w:rPr>
                <w:rFonts w:eastAsia="Batang" w:cs="Arial"/>
                <w:szCs w:val="24"/>
                <w:lang w:val="en-CA"/>
              </w:rPr>
              <w:t xml:space="preserve">, </w:t>
            </w:r>
            <w:proofErr w:type="spellStart"/>
            <w:r w:rsidRPr="00D53042">
              <w:rPr>
                <w:rFonts w:eastAsia="Batang" w:cs="Arial"/>
                <w:szCs w:val="24"/>
                <w:lang w:val="en-CA"/>
              </w:rPr>
              <w:t>RSRP</w:t>
            </w:r>
            <w:proofErr w:type="spellEnd"/>
            <w:r w:rsidRPr="00D53042">
              <w:rPr>
                <w:rFonts w:eastAsia="Batang" w:cs="Arial"/>
                <w:szCs w:val="24"/>
                <w:lang w:val="en-CA"/>
              </w:rPr>
              <w:t xml:space="preserve">, </w:t>
            </w:r>
            <w:proofErr w:type="spellStart"/>
            <w:r w:rsidRPr="00D53042">
              <w:rPr>
                <w:rFonts w:eastAsia="Batang" w:cs="Arial"/>
                <w:szCs w:val="24"/>
                <w:lang w:val="en-CA"/>
              </w:rPr>
              <w:t>RSRPP</w:t>
            </w:r>
            <w:proofErr w:type="spellEnd"/>
            <w:r w:rsidRPr="00D53042">
              <w:rPr>
                <w:rFonts w:eastAsia="Batang" w:cs="Arial"/>
                <w:szCs w:val="24"/>
                <w:lang w:val="en-CA"/>
              </w:rPr>
              <w:t>)</w:t>
            </w:r>
          </w:p>
          <w:p w14:paraId="20A04F0B" w14:textId="77777777" w:rsidR="00CC59C9" w:rsidRPr="00D53042" w:rsidRDefault="00CC59C9" w:rsidP="00903DBC">
            <w:pPr>
              <w:numPr>
                <w:ilvl w:val="2"/>
                <w:numId w:val="20"/>
              </w:numPr>
              <w:overflowPunct/>
              <w:autoSpaceDE/>
              <w:autoSpaceDN/>
              <w:adjustRightInd/>
              <w:spacing w:after="0"/>
              <w:jc w:val="left"/>
              <w:textAlignment w:val="auto"/>
              <w:rPr>
                <w:rFonts w:eastAsia="Batang" w:cs="Arial"/>
                <w:szCs w:val="24"/>
                <w:lang w:val="en-CA"/>
              </w:rPr>
            </w:pPr>
            <w:r w:rsidRPr="00D53042">
              <w:rPr>
                <w:rFonts w:eastAsia="Batang" w:cs="Arial"/>
                <w:szCs w:val="24"/>
                <w:lang w:val="en-CA"/>
              </w:rPr>
              <w:t>FFS: Effect of multipath/</w:t>
            </w:r>
            <w:proofErr w:type="spellStart"/>
            <w:r w:rsidRPr="00D53042">
              <w:rPr>
                <w:rFonts w:eastAsia="Batang" w:cs="Arial"/>
                <w:szCs w:val="24"/>
                <w:lang w:val="en-CA"/>
              </w:rPr>
              <w:t>NLoS</w:t>
            </w:r>
            <w:proofErr w:type="spellEnd"/>
            <w:r w:rsidRPr="00D53042">
              <w:rPr>
                <w:rFonts w:eastAsia="Batang" w:cs="Arial"/>
                <w:szCs w:val="24"/>
                <w:lang w:val="en-CA"/>
              </w:rPr>
              <w:t xml:space="preserve"> channels on </w:t>
            </w:r>
            <w:proofErr w:type="spellStart"/>
            <w:r w:rsidRPr="00D53042">
              <w:rPr>
                <w:rFonts w:eastAsia="Batang" w:cs="Arial"/>
                <w:szCs w:val="24"/>
                <w:lang w:val="en-CA"/>
              </w:rPr>
              <w:t>TRP</w:t>
            </w:r>
            <w:proofErr w:type="spellEnd"/>
            <w:r w:rsidRPr="00D53042">
              <w:rPr>
                <w:rFonts w:eastAsia="Batang" w:cs="Arial"/>
                <w:szCs w:val="24"/>
                <w:lang w:val="en-CA"/>
              </w:rPr>
              <w:t>/UE measurement errors</w:t>
            </w:r>
          </w:p>
          <w:p w14:paraId="41050AD3" w14:textId="77777777" w:rsidR="00CC59C9" w:rsidRPr="00D53042" w:rsidRDefault="00CC59C9" w:rsidP="00903DBC">
            <w:pPr>
              <w:numPr>
                <w:ilvl w:val="1"/>
                <w:numId w:val="20"/>
              </w:numPr>
              <w:overflowPunct/>
              <w:autoSpaceDE/>
              <w:autoSpaceDN/>
              <w:adjustRightInd/>
              <w:spacing w:after="0"/>
              <w:jc w:val="left"/>
              <w:textAlignment w:val="auto"/>
              <w:rPr>
                <w:rFonts w:eastAsia="Batang" w:cs="Arial"/>
                <w:szCs w:val="24"/>
                <w:lang w:val="en-CA"/>
              </w:rPr>
            </w:pPr>
            <w:r w:rsidRPr="00D53042">
              <w:rPr>
                <w:rFonts w:eastAsia="Batang" w:cs="Arial"/>
                <w:szCs w:val="24"/>
                <w:lang w:val="en-CA"/>
              </w:rPr>
              <w:t>Error in assistance data (</w:t>
            </w:r>
            <w:proofErr w:type="spellStart"/>
            <w:r w:rsidRPr="00D53042">
              <w:rPr>
                <w:rFonts w:eastAsia="Batang" w:cs="Arial"/>
                <w:szCs w:val="24"/>
                <w:lang w:val="en-CA"/>
              </w:rPr>
              <w:t>e.g</w:t>
            </w:r>
            <w:proofErr w:type="spellEnd"/>
            <w:r w:rsidRPr="00D53042">
              <w:rPr>
                <w:rFonts w:eastAsia="Batang" w:cs="Arial"/>
                <w:szCs w:val="24"/>
                <w:lang w:val="en-CA"/>
              </w:rPr>
              <w:t xml:space="preserve"> </w:t>
            </w:r>
            <w:proofErr w:type="spellStart"/>
            <w:r w:rsidRPr="00D53042">
              <w:rPr>
                <w:rFonts w:eastAsia="Batang" w:cs="Arial"/>
                <w:szCs w:val="24"/>
                <w:lang w:val="en-CA"/>
              </w:rPr>
              <w:t>TRP</w:t>
            </w:r>
            <w:proofErr w:type="spellEnd"/>
            <w:r w:rsidRPr="00D53042">
              <w:rPr>
                <w:rFonts w:eastAsia="Batang" w:cs="Arial"/>
                <w:szCs w:val="24"/>
                <w:lang w:val="en-CA"/>
              </w:rPr>
              <w:t xml:space="preserve"> location, </w:t>
            </w:r>
            <w:proofErr w:type="spellStart"/>
            <w:r w:rsidRPr="00D53042">
              <w:rPr>
                <w:rFonts w:eastAsia="Batang" w:cs="Arial"/>
                <w:szCs w:val="24"/>
                <w:lang w:val="en-CA"/>
              </w:rPr>
              <w:t>TRP</w:t>
            </w:r>
            <w:proofErr w:type="spellEnd"/>
            <w:r w:rsidRPr="00D53042">
              <w:rPr>
                <w:rFonts w:eastAsia="Batang" w:cs="Arial"/>
                <w:szCs w:val="24"/>
                <w:lang w:val="en-CA"/>
              </w:rPr>
              <w:t xml:space="preserve"> beam antenna information)</w:t>
            </w:r>
          </w:p>
          <w:p w14:paraId="797D1279" w14:textId="77777777" w:rsidR="00CC59C9" w:rsidRPr="00D53042" w:rsidRDefault="00CC59C9" w:rsidP="00903DBC">
            <w:pPr>
              <w:numPr>
                <w:ilvl w:val="1"/>
                <w:numId w:val="20"/>
              </w:numPr>
              <w:overflowPunct/>
              <w:autoSpaceDE/>
              <w:autoSpaceDN/>
              <w:adjustRightInd/>
              <w:spacing w:after="0"/>
              <w:jc w:val="left"/>
              <w:textAlignment w:val="auto"/>
              <w:rPr>
                <w:rFonts w:eastAsia="Batang" w:cs="Arial"/>
                <w:szCs w:val="24"/>
                <w:u w:val="single"/>
                <w:lang w:val="en-CA"/>
              </w:rPr>
            </w:pPr>
            <w:r w:rsidRPr="00D53042">
              <w:rPr>
                <w:rFonts w:eastAsia="Batang" w:cs="Arial"/>
                <w:szCs w:val="24"/>
                <w:lang w:val="en-CA"/>
              </w:rPr>
              <w:t>FFS: Further study identification of error sources resulting from the multipath</w:t>
            </w:r>
            <w:r w:rsidRPr="00D53042">
              <w:rPr>
                <w:rFonts w:eastAsia="Batang" w:cs="Arial"/>
                <w:szCs w:val="24"/>
                <w:u w:val="single"/>
                <w:lang w:val="en-CA"/>
              </w:rPr>
              <w:t>/</w:t>
            </w:r>
            <w:proofErr w:type="spellStart"/>
            <w:r w:rsidRPr="00D53042">
              <w:rPr>
                <w:rFonts w:eastAsia="Batang" w:cs="Arial"/>
                <w:szCs w:val="24"/>
                <w:u w:val="single"/>
                <w:lang w:val="en-CA"/>
              </w:rPr>
              <w:t>NLoS</w:t>
            </w:r>
            <w:proofErr w:type="spellEnd"/>
            <w:r w:rsidRPr="00D53042">
              <w:rPr>
                <w:rFonts w:eastAsia="Batang" w:cs="Arial"/>
                <w:szCs w:val="24"/>
                <w:lang w:val="en-CA"/>
              </w:rPr>
              <w:t xml:space="preserve"> channel/radio propagation environment, including multipath</w:t>
            </w:r>
            <w:r w:rsidRPr="00D53042">
              <w:rPr>
                <w:rFonts w:eastAsia="Batang" w:cs="Arial"/>
                <w:szCs w:val="24"/>
                <w:u w:val="single"/>
                <w:lang w:val="en-CA"/>
              </w:rPr>
              <w:t>/</w:t>
            </w:r>
            <w:proofErr w:type="spellStart"/>
            <w:r w:rsidRPr="00D53042">
              <w:rPr>
                <w:rFonts w:eastAsia="Batang" w:cs="Arial"/>
                <w:szCs w:val="24"/>
                <w:u w:val="single"/>
                <w:lang w:val="en-CA"/>
              </w:rPr>
              <w:t>NLoS</w:t>
            </w:r>
            <w:proofErr w:type="spellEnd"/>
            <w:r w:rsidRPr="00D53042">
              <w:rPr>
                <w:rFonts w:eastAsia="Batang" w:cs="Arial"/>
                <w:szCs w:val="24"/>
                <w:lang w:val="en-CA"/>
              </w:rPr>
              <w:t xml:space="preserve"> channel itself as an error source</w:t>
            </w:r>
          </w:p>
          <w:p w14:paraId="4E3A9348" w14:textId="77777777" w:rsidR="00CC59C9" w:rsidRPr="00D53042" w:rsidRDefault="00CC59C9" w:rsidP="00903DBC">
            <w:pPr>
              <w:numPr>
                <w:ilvl w:val="0"/>
                <w:numId w:val="20"/>
              </w:numPr>
              <w:overflowPunct/>
              <w:autoSpaceDE/>
              <w:autoSpaceDN/>
              <w:adjustRightInd/>
              <w:spacing w:after="0"/>
              <w:jc w:val="left"/>
              <w:textAlignment w:val="auto"/>
              <w:rPr>
                <w:rFonts w:eastAsia="Batang" w:cs="Arial"/>
                <w:szCs w:val="24"/>
                <w:lang w:val="en-CA"/>
              </w:rPr>
            </w:pPr>
            <w:r w:rsidRPr="00D53042">
              <w:rPr>
                <w:rFonts w:eastAsia="Batang" w:cs="Arial"/>
                <w:szCs w:val="24"/>
                <w:lang w:val="en-CA"/>
              </w:rPr>
              <w:t>Other error sources are not precluded</w:t>
            </w:r>
          </w:p>
          <w:p w14:paraId="38311D94" w14:textId="77777777" w:rsidR="00CC59C9" w:rsidRPr="004B7E8D" w:rsidRDefault="00CC59C9" w:rsidP="00903DBC">
            <w:pPr>
              <w:numPr>
                <w:ilvl w:val="0"/>
                <w:numId w:val="20"/>
              </w:numPr>
              <w:overflowPunct/>
              <w:autoSpaceDE/>
              <w:autoSpaceDN/>
              <w:adjustRightInd/>
              <w:spacing w:after="0"/>
              <w:jc w:val="left"/>
              <w:textAlignment w:val="auto"/>
              <w:rPr>
                <w:lang w:val="en-GB"/>
              </w:rPr>
            </w:pPr>
            <w:r w:rsidRPr="00D53042">
              <w:rPr>
                <w:rFonts w:eastAsia="Batang" w:cs="Arial"/>
                <w:szCs w:val="24"/>
                <w:lang w:val="en-CA"/>
              </w:rPr>
              <w:t>FFS: details of each error source, e.g., mean/standard deviation/range associated with each error</w:t>
            </w:r>
          </w:p>
        </w:tc>
      </w:tr>
    </w:tbl>
    <w:p w14:paraId="2CEC06FA" w14:textId="77777777" w:rsidR="00CC59C9" w:rsidRPr="008C5164" w:rsidRDefault="00CC59C9" w:rsidP="00CC59C9">
      <w:pPr>
        <w:rPr>
          <w:lang w:val="en-GB"/>
        </w:rPr>
      </w:pPr>
    </w:p>
    <w:p w14:paraId="5C579A50" w14:textId="1E2B45F1" w:rsidR="00CC59C9" w:rsidRDefault="001D0DF9" w:rsidP="00CC59C9">
      <w:pPr>
        <w:rPr>
          <w:lang w:val="en-GB"/>
        </w:rPr>
      </w:pPr>
      <w:r>
        <w:rPr>
          <w:rFonts w:hint="eastAsia"/>
          <w:lang w:val="en-GB"/>
        </w:rPr>
        <w:t>B</w:t>
      </w:r>
      <w:r>
        <w:rPr>
          <w:lang w:val="en-GB"/>
        </w:rPr>
        <w:t>ased on the agreements above, we can make the following observation on positioning methods:</w:t>
      </w:r>
    </w:p>
    <w:p w14:paraId="7D26EAF1" w14:textId="05AE06FC" w:rsidR="001D0DF9" w:rsidRPr="00CC3747" w:rsidRDefault="001D0DF9" w:rsidP="00CC59C9">
      <w:pPr>
        <w:rPr>
          <w:b/>
          <w:lang w:val="en-GB"/>
        </w:rPr>
      </w:pPr>
      <w:r w:rsidRPr="00CC3747">
        <w:rPr>
          <w:rFonts w:hint="eastAsia"/>
          <w:b/>
          <w:lang w:val="en-GB"/>
        </w:rPr>
        <w:t>O</w:t>
      </w:r>
      <w:r w:rsidRPr="00CC3747">
        <w:rPr>
          <w:b/>
          <w:lang w:val="en-GB"/>
        </w:rPr>
        <w:t>bservation</w:t>
      </w:r>
      <w:r w:rsidR="00437F03">
        <w:rPr>
          <w:b/>
          <w:lang w:val="en-GB"/>
        </w:rPr>
        <w:t xml:space="preserve"> 2</w:t>
      </w:r>
      <w:r w:rsidRPr="00CC3747">
        <w:rPr>
          <w:b/>
          <w:lang w:val="en-GB"/>
        </w:rPr>
        <w:t xml:space="preserve">: </w:t>
      </w:r>
      <w:r w:rsidR="00CC3747">
        <w:rPr>
          <w:b/>
          <w:lang w:val="en-GB"/>
        </w:rPr>
        <w:t xml:space="preserve">R1 has agreed to study the error sources for timing-based and angle-based positioning methods. </w:t>
      </w:r>
    </w:p>
    <w:p w14:paraId="12C3364A" w14:textId="1B0FFF1E" w:rsidR="00B13282" w:rsidRDefault="00B13282" w:rsidP="00BA6F90">
      <w:pPr>
        <w:rPr>
          <w:rFonts w:cs="Arial"/>
          <w:bCs/>
          <w:lang w:val="en-GB" w:eastAsia="ja-JP"/>
        </w:rPr>
      </w:pPr>
      <w:r>
        <w:t xml:space="preserve">As illustrated in the SID, Rel-18 shall </w:t>
      </w:r>
      <w:r w:rsidR="00C53DFA" w:rsidRPr="0002126D">
        <w:rPr>
          <w:rFonts w:cs="Arial"/>
          <w:bCs/>
          <w:lang w:val="en-GB" w:eastAsia="ja-JP"/>
        </w:rPr>
        <w:t>study</w:t>
      </w:r>
      <w:r w:rsidRPr="0002126D">
        <w:rPr>
          <w:rFonts w:cs="Arial"/>
          <w:bCs/>
          <w:lang w:val="en-GB" w:eastAsia="ja-JP"/>
        </w:rPr>
        <w:t xml:space="preserve"> solutions for </w:t>
      </w:r>
      <w:r>
        <w:rPr>
          <w:rFonts w:cs="Arial"/>
          <w:bCs/>
          <w:lang w:val="en-GB" w:eastAsia="ja-JP"/>
        </w:rPr>
        <w:t>i</w:t>
      </w:r>
      <w:r w:rsidRPr="0002126D">
        <w:rPr>
          <w:rFonts w:cs="Arial"/>
          <w:bCs/>
          <w:lang w:val="en-GB" w:eastAsia="ja-JP"/>
        </w:rPr>
        <w:t>ntegrity for RAT dependent positioning techniques</w:t>
      </w:r>
      <w:r w:rsidR="00C53DFA">
        <w:rPr>
          <w:rFonts w:cs="Arial"/>
          <w:bCs/>
          <w:lang w:val="en-GB" w:eastAsia="ja-JP"/>
        </w:rPr>
        <w:t xml:space="preserve">. </w:t>
      </w:r>
      <w:r w:rsidR="005D1B1A">
        <w:rPr>
          <w:rFonts w:cs="Arial"/>
          <w:bCs/>
          <w:lang w:val="en-GB" w:eastAsia="ja-JP"/>
        </w:rPr>
        <w:t xml:space="preserve">For now, we have several </w:t>
      </w:r>
      <w:r w:rsidR="00F7220F">
        <w:rPr>
          <w:rFonts w:cs="Arial"/>
          <w:bCs/>
          <w:lang w:val="en-GB" w:eastAsia="ja-JP"/>
        </w:rPr>
        <w:t xml:space="preserve">types of </w:t>
      </w:r>
      <w:r w:rsidR="005D1B1A">
        <w:rPr>
          <w:rFonts w:cs="Arial"/>
          <w:bCs/>
          <w:lang w:val="en-GB" w:eastAsia="ja-JP"/>
        </w:rPr>
        <w:t>positioning methods on the table, including</w:t>
      </w:r>
      <w:r w:rsidR="00C53DFA">
        <w:rPr>
          <w:rFonts w:cs="Arial"/>
          <w:bCs/>
          <w:lang w:val="en-GB" w:eastAsia="ja-JP"/>
        </w:rPr>
        <w:t xml:space="preserve"> </w:t>
      </w:r>
      <w:r w:rsidR="00EE0CE4">
        <w:rPr>
          <w:rFonts w:cs="Arial"/>
          <w:bCs/>
          <w:lang w:val="en-GB" w:eastAsia="ja-JP"/>
        </w:rPr>
        <w:t xml:space="preserve">the </w:t>
      </w:r>
      <w:r w:rsidR="00EE0CE4" w:rsidRPr="00EE0CE4">
        <w:rPr>
          <w:rFonts w:cs="Arial"/>
          <w:bCs/>
          <w:lang w:val="en-GB" w:eastAsia="ja-JP"/>
        </w:rPr>
        <w:t>timing-based positioning</w:t>
      </w:r>
      <w:r w:rsidR="00EE0CE4">
        <w:rPr>
          <w:rFonts w:cs="Arial"/>
          <w:bCs/>
          <w:lang w:val="en-GB" w:eastAsia="ja-JP"/>
        </w:rPr>
        <w:t xml:space="preserve"> </w:t>
      </w:r>
      <w:r w:rsidR="005D1B1A" w:rsidRPr="00EE0CE4">
        <w:rPr>
          <w:rFonts w:cs="Arial"/>
          <w:bCs/>
          <w:lang w:val="en-GB" w:eastAsia="ja-JP"/>
        </w:rPr>
        <w:t>methods</w:t>
      </w:r>
      <w:r w:rsidR="005D1B1A">
        <w:rPr>
          <w:rFonts w:cs="Arial"/>
          <w:bCs/>
          <w:lang w:val="en-GB" w:eastAsia="ja-JP"/>
        </w:rPr>
        <w:t xml:space="preserve"> </w:t>
      </w:r>
      <w:r w:rsidR="00EE0CE4">
        <w:rPr>
          <w:rFonts w:cs="Arial"/>
          <w:bCs/>
          <w:lang w:val="en-GB" w:eastAsia="ja-JP"/>
        </w:rPr>
        <w:t>(</w:t>
      </w:r>
      <w:r w:rsidR="00F7220F">
        <w:rPr>
          <w:rFonts w:cs="Arial"/>
          <w:bCs/>
          <w:lang w:val="en-GB" w:eastAsia="ja-JP"/>
        </w:rPr>
        <w:t xml:space="preserve">e.g., </w:t>
      </w:r>
      <w:r w:rsidR="00EE0CE4">
        <w:rPr>
          <w:rFonts w:cs="Arial"/>
          <w:bCs/>
          <w:lang w:val="en-GB" w:eastAsia="ja-JP"/>
        </w:rPr>
        <w:t>DL-TDOA, UL-TDOA, Multi-RTT),</w:t>
      </w:r>
      <w:r w:rsidR="00EE0CE4" w:rsidRPr="00EE0CE4">
        <w:rPr>
          <w:rFonts w:cs="Arial"/>
          <w:bCs/>
          <w:lang w:val="en-GB" w:eastAsia="ja-JP"/>
        </w:rPr>
        <w:t xml:space="preserve"> angle-based positioning methods</w:t>
      </w:r>
      <w:r w:rsidR="00EE0CE4">
        <w:rPr>
          <w:rFonts w:cs="Arial"/>
          <w:bCs/>
          <w:lang w:val="en-GB" w:eastAsia="ja-JP"/>
        </w:rPr>
        <w:t xml:space="preserve"> (</w:t>
      </w:r>
      <w:r w:rsidR="00F7220F">
        <w:rPr>
          <w:rFonts w:cs="Arial"/>
          <w:bCs/>
          <w:lang w:val="en-GB" w:eastAsia="ja-JP"/>
        </w:rPr>
        <w:t xml:space="preserve">e.g., </w:t>
      </w:r>
      <w:r w:rsidR="00EE0CE4">
        <w:rPr>
          <w:rFonts w:cs="Arial"/>
          <w:bCs/>
          <w:lang w:val="en-GB" w:eastAsia="ja-JP"/>
        </w:rPr>
        <w:t>UL-</w:t>
      </w:r>
      <w:proofErr w:type="spellStart"/>
      <w:r w:rsidR="00EE0CE4">
        <w:rPr>
          <w:rFonts w:cs="Arial"/>
          <w:bCs/>
          <w:lang w:val="en-GB" w:eastAsia="ja-JP"/>
        </w:rPr>
        <w:t>AoA</w:t>
      </w:r>
      <w:proofErr w:type="spellEnd"/>
      <w:r w:rsidR="00EE0CE4">
        <w:rPr>
          <w:rFonts w:cs="Arial"/>
          <w:bCs/>
          <w:lang w:val="en-GB" w:eastAsia="ja-JP"/>
        </w:rPr>
        <w:t>, DL-</w:t>
      </w:r>
      <w:proofErr w:type="spellStart"/>
      <w:r w:rsidR="00EE0CE4">
        <w:rPr>
          <w:rFonts w:cs="Arial"/>
          <w:bCs/>
          <w:lang w:val="en-GB" w:eastAsia="ja-JP"/>
        </w:rPr>
        <w:t>AoD</w:t>
      </w:r>
      <w:proofErr w:type="spellEnd"/>
      <w:r w:rsidR="00EE0CE4">
        <w:rPr>
          <w:rFonts w:cs="Arial"/>
          <w:bCs/>
          <w:lang w:val="en-GB" w:eastAsia="ja-JP"/>
        </w:rPr>
        <w:t>)</w:t>
      </w:r>
      <w:r w:rsidR="00EF5DA8">
        <w:rPr>
          <w:rFonts w:cs="Arial"/>
          <w:bCs/>
          <w:lang w:val="en-GB" w:eastAsia="ja-JP"/>
        </w:rPr>
        <w:t xml:space="preserve">, </w:t>
      </w:r>
      <w:r w:rsidR="00711FAC">
        <w:rPr>
          <w:rFonts w:cs="Arial"/>
          <w:bCs/>
          <w:lang w:val="en-GB" w:eastAsia="ja-JP"/>
        </w:rPr>
        <w:t>and others (e.g., Enhanced cell ID)</w:t>
      </w:r>
      <w:r w:rsidR="00EF5DA8">
        <w:rPr>
          <w:rFonts w:cs="Arial"/>
          <w:bCs/>
          <w:lang w:val="en-GB" w:eastAsia="ja-JP"/>
        </w:rPr>
        <w:t>.</w:t>
      </w:r>
      <w:r w:rsidR="006D5E99">
        <w:rPr>
          <w:rFonts w:cs="Arial"/>
          <w:bCs/>
          <w:lang w:val="en-GB" w:eastAsia="ja-JP"/>
        </w:rPr>
        <w:t xml:space="preserve"> Considering </w:t>
      </w:r>
      <w:r w:rsidR="006D5E99" w:rsidRPr="00F65E56">
        <w:t>RAN</w:t>
      </w:r>
      <w:r w:rsidR="006D5E99">
        <w:t>1</w:t>
      </w:r>
      <w:r w:rsidR="006D5E99" w:rsidRPr="00F65E56">
        <w:t>#</w:t>
      </w:r>
      <w:r w:rsidR="006D5E99">
        <w:t xml:space="preserve">109-e has achieved some progress on the study of error sources for </w:t>
      </w:r>
      <w:r w:rsidR="006D5E99" w:rsidRPr="00EE0CE4">
        <w:rPr>
          <w:rFonts w:cs="Arial"/>
          <w:bCs/>
          <w:lang w:val="en-GB" w:eastAsia="ja-JP"/>
        </w:rPr>
        <w:t>timing-based positioning</w:t>
      </w:r>
      <w:r w:rsidR="006D5E99">
        <w:rPr>
          <w:rFonts w:cs="Arial"/>
          <w:bCs/>
          <w:lang w:val="en-GB" w:eastAsia="ja-JP"/>
        </w:rPr>
        <w:t xml:space="preserve"> and </w:t>
      </w:r>
      <w:r w:rsidR="006D5E99" w:rsidRPr="00EE0CE4">
        <w:rPr>
          <w:rFonts w:cs="Arial"/>
          <w:bCs/>
          <w:lang w:val="en-GB" w:eastAsia="ja-JP"/>
        </w:rPr>
        <w:t>angle-based positioning</w:t>
      </w:r>
      <w:r w:rsidR="006D5E99">
        <w:rPr>
          <w:rFonts w:cs="Arial"/>
          <w:bCs/>
          <w:lang w:val="en-GB" w:eastAsia="ja-JP"/>
        </w:rPr>
        <w:t xml:space="preserve">. Therefore, we think we can first study the </w:t>
      </w:r>
      <w:r w:rsidR="00730C5B">
        <w:rPr>
          <w:rFonts w:cs="Arial"/>
          <w:bCs/>
          <w:lang w:val="en-GB" w:eastAsia="ja-JP"/>
        </w:rPr>
        <w:t>i</w:t>
      </w:r>
      <w:r w:rsidR="00730C5B" w:rsidRPr="0002126D">
        <w:rPr>
          <w:rFonts w:cs="Arial"/>
          <w:bCs/>
          <w:lang w:val="en-GB" w:eastAsia="ja-JP"/>
        </w:rPr>
        <w:t>ntegrity</w:t>
      </w:r>
      <w:r w:rsidR="00730C5B">
        <w:rPr>
          <w:rFonts w:cs="Arial"/>
          <w:bCs/>
          <w:lang w:val="en-GB" w:eastAsia="ja-JP"/>
        </w:rPr>
        <w:t xml:space="preserve"> support for t</w:t>
      </w:r>
      <w:r w:rsidR="00730C5B" w:rsidRPr="00EE0CE4">
        <w:rPr>
          <w:rFonts w:cs="Arial"/>
          <w:bCs/>
          <w:lang w:val="en-GB" w:eastAsia="ja-JP"/>
        </w:rPr>
        <w:t>iming-based positioning</w:t>
      </w:r>
      <w:r w:rsidR="00730C5B">
        <w:rPr>
          <w:rFonts w:cs="Arial"/>
          <w:bCs/>
          <w:lang w:val="en-GB" w:eastAsia="ja-JP"/>
        </w:rPr>
        <w:t xml:space="preserve"> and </w:t>
      </w:r>
      <w:r w:rsidR="00730C5B" w:rsidRPr="00EE0CE4">
        <w:rPr>
          <w:rFonts w:cs="Arial"/>
          <w:bCs/>
          <w:lang w:val="en-GB" w:eastAsia="ja-JP"/>
        </w:rPr>
        <w:t>angle-based positioning</w:t>
      </w:r>
      <w:r w:rsidR="00730C5B">
        <w:rPr>
          <w:rFonts w:cs="Arial"/>
          <w:bCs/>
          <w:lang w:val="en-GB" w:eastAsia="ja-JP"/>
        </w:rPr>
        <w:t>.</w:t>
      </w:r>
    </w:p>
    <w:p w14:paraId="64F1B2A3" w14:textId="61DB4334" w:rsidR="00794896" w:rsidRPr="00D02A4B" w:rsidRDefault="00CC3747" w:rsidP="00E15712">
      <w:pPr>
        <w:pStyle w:val="Proposal"/>
        <w:numPr>
          <w:ilvl w:val="0"/>
          <w:numId w:val="30"/>
        </w:numPr>
        <w:rPr>
          <w:rFonts w:eastAsiaTheme="minorEastAsia"/>
        </w:rPr>
      </w:pPr>
      <w:r>
        <w:rPr>
          <w:rFonts w:eastAsiaTheme="minorEastAsia"/>
          <w:lang w:eastAsia="zh-CN"/>
        </w:rPr>
        <w:t>S</w:t>
      </w:r>
      <w:r w:rsidR="00794896">
        <w:rPr>
          <w:rFonts w:eastAsiaTheme="minorEastAsia"/>
          <w:lang w:eastAsia="zh-CN"/>
        </w:rPr>
        <w:t xml:space="preserve">tudy </w:t>
      </w:r>
      <w:r w:rsidR="001B6CCB">
        <w:rPr>
          <w:rFonts w:eastAsiaTheme="minorEastAsia"/>
          <w:lang w:eastAsia="zh-CN"/>
        </w:rPr>
        <w:t>the</w:t>
      </w:r>
      <w:r w:rsidR="001B6CCB">
        <w:rPr>
          <w:rFonts w:cs="Arial"/>
          <w:bCs w:val="0"/>
          <w:lang w:val="en-GB" w:eastAsia="ja-JP"/>
        </w:rPr>
        <w:t xml:space="preserve"> support for </w:t>
      </w:r>
      <w:r>
        <w:rPr>
          <w:rFonts w:cs="Arial"/>
          <w:bCs w:val="0"/>
          <w:lang w:val="en-GB" w:eastAsia="ja-JP"/>
        </w:rPr>
        <w:t>timing-based positioning methods (DL-TDOA, UL-TDOA</w:t>
      </w:r>
      <w:r>
        <w:rPr>
          <w:rFonts w:eastAsiaTheme="minorEastAsia"/>
          <w:lang w:val="en-GB" w:eastAsia="zh-CN"/>
        </w:rPr>
        <w:t>, multi-RTT) and angle-based positioning methods (DL-</w:t>
      </w:r>
      <w:proofErr w:type="spellStart"/>
      <w:r>
        <w:rPr>
          <w:rFonts w:eastAsiaTheme="minorEastAsia"/>
          <w:lang w:val="en-GB" w:eastAsia="zh-CN"/>
        </w:rPr>
        <w:t>AoD</w:t>
      </w:r>
      <w:proofErr w:type="spellEnd"/>
      <w:r>
        <w:rPr>
          <w:rFonts w:eastAsiaTheme="minorEastAsia"/>
          <w:lang w:val="en-GB" w:eastAsia="zh-CN"/>
        </w:rPr>
        <w:t xml:space="preserve"> and UL-</w:t>
      </w:r>
      <w:proofErr w:type="spellStart"/>
      <w:r>
        <w:rPr>
          <w:rFonts w:eastAsiaTheme="minorEastAsia"/>
          <w:lang w:val="en-GB" w:eastAsia="zh-CN"/>
        </w:rPr>
        <w:t>AoA</w:t>
      </w:r>
      <w:proofErr w:type="spellEnd"/>
      <w:r>
        <w:rPr>
          <w:rFonts w:eastAsiaTheme="minorEastAsia"/>
          <w:lang w:val="en-GB" w:eastAsia="zh-CN"/>
        </w:rPr>
        <w:t xml:space="preserve">) for RAT-dependent </w:t>
      </w:r>
      <w:r w:rsidR="009B7A1F">
        <w:rPr>
          <w:rFonts w:eastAsiaTheme="minorEastAsia"/>
          <w:lang w:val="en-GB" w:eastAsia="zh-CN"/>
        </w:rPr>
        <w:t xml:space="preserve">integrity. Deprioritize the study for the </w:t>
      </w:r>
      <w:r w:rsidR="001F05A6">
        <w:rPr>
          <w:rFonts w:eastAsiaTheme="minorEastAsia"/>
          <w:lang w:val="en-GB" w:eastAsia="zh-CN"/>
        </w:rPr>
        <w:t xml:space="preserve">positioning integrity </w:t>
      </w:r>
      <w:r w:rsidR="009B7A1F">
        <w:rPr>
          <w:rFonts w:eastAsiaTheme="minorEastAsia"/>
          <w:lang w:val="en-GB" w:eastAsia="zh-CN"/>
        </w:rPr>
        <w:t>support of NR E-CID</w:t>
      </w:r>
      <w:r w:rsidR="001F05A6">
        <w:rPr>
          <w:rFonts w:eastAsiaTheme="minorEastAsia"/>
          <w:lang w:val="en-GB" w:eastAsia="zh-CN"/>
        </w:rPr>
        <w:t>.</w:t>
      </w:r>
    </w:p>
    <w:p w14:paraId="76D5A099" w14:textId="77777777" w:rsidR="00D02A4B" w:rsidRDefault="00D02A4B" w:rsidP="00D02A4B">
      <w:pPr>
        <w:pStyle w:val="Proposal"/>
        <w:numPr>
          <w:ilvl w:val="0"/>
          <w:numId w:val="0"/>
        </w:numPr>
        <w:rPr>
          <w:rFonts w:eastAsiaTheme="minorEastAsia"/>
          <w:lang w:val="en-GB" w:eastAsia="zh-CN"/>
        </w:rPr>
      </w:pPr>
    </w:p>
    <w:p w14:paraId="4C98D54C" w14:textId="521EFEBB" w:rsidR="00D02A4B" w:rsidRPr="006720A9" w:rsidRDefault="001B5E69" w:rsidP="00D02A4B">
      <w:pPr>
        <w:pStyle w:val="Proposal"/>
        <w:numPr>
          <w:ilvl w:val="0"/>
          <w:numId w:val="0"/>
        </w:numPr>
        <w:rPr>
          <w:rFonts w:eastAsiaTheme="minorEastAsia"/>
          <w:b w:val="0"/>
          <w:lang w:val="en-GB" w:eastAsia="zh-CN"/>
        </w:rPr>
      </w:pPr>
      <w:r w:rsidRPr="006720A9">
        <w:rPr>
          <w:rFonts w:eastAsiaTheme="minorEastAsia"/>
          <w:b w:val="0"/>
          <w:lang w:val="en-GB" w:eastAsia="zh-CN"/>
        </w:rPr>
        <w:t xml:space="preserve">Note that the feared events are highly related with </w:t>
      </w:r>
      <w:r w:rsidR="00D02A4B" w:rsidRPr="006720A9">
        <w:rPr>
          <w:rFonts w:eastAsiaTheme="minorEastAsia"/>
          <w:b w:val="0"/>
          <w:lang w:val="en-GB" w:eastAsia="zh-CN"/>
        </w:rPr>
        <w:t xml:space="preserve">error sources, </w:t>
      </w:r>
      <w:r w:rsidRPr="006720A9">
        <w:rPr>
          <w:rFonts w:eastAsiaTheme="minorEastAsia"/>
          <w:b w:val="0"/>
          <w:lang w:val="en-GB" w:eastAsia="zh-CN"/>
        </w:rPr>
        <w:t xml:space="preserve">so </w:t>
      </w:r>
      <w:r w:rsidR="00D02A4B" w:rsidRPr="006720A9">
        <w:rPr>
          <w:rFonts w:eastAsiaTheme="minorEastAsia"/>
          <w:b w:val="0"/>
          <w:lang w:val="en-GB" w:eastAsia="zh-CN"/>
        </w:rPr>
        <w:t xml:space="preserve">RAN2 can </w:t>
      </w:r>
      <w:r w:rsidRPr="006720A9">
        <w:rPr>
          <w:rFonts w:eastAsiaTheme="minorEastAsia"/>
          <w:b w:val="0"/>
          <w:lang w:val="en-GB" w:eastAsia="zh-CN"/>
        </w:rPr>
        <w:t xml:space="preserve">categorize the error sources into different feared events in Proposal 2 and </w:t>
      </w:r>
      <w:r w:rsidR="00D02A4B" w:rsidRPr="006720A9">
        <w:rPr>
          <w:rFonts w:eastAsiaTheme="minorEastAsia"/>
          <w:b w:val="0"/>
          <w:lang w:val="en-GB" w:eastAsia="zh-CN"/>
        </w:rPr>
        <w:t xml:space="preserve">specify the assistance data for the </w:t>
      </w:r>
      <w:r w:rsidRPr="006720A9">
        <w:rPr>
          <w:rFonts w:eastAsiaTheme="minorEastAsia"/>
          <w:b w:val="0"/>
          <w:lang w:val="en-GB" w:eastAsia="zh-CN"/>
        </w:rPr>
        <w:t>feared events</w:t>
      </w:r>
      <w:r w:rsidR="00D02A4B" w:rsidRPr="006720A9">
        <w:rPr>
          <w:rFonts w:eastAsiaTheme="minorEastAsia"/>
          <w:b w:val="0"/>
          <w:lang w:val="en-GB" w:eastAsia="zh-CN"/>
        </w:rPr>
        <w:t xml:space="preserve"> requiring reporting based on RAN1’s study progress.</w:t>
      </w:r>
    </w:p>
    <w:p w14:paraId="78A2B31F" w14:textId="3856EA17" w:rsidR="00463B86" w:rsidRDefault="00463B86" w:rsidP="00463B86">
      <w:pPr>
        <w:pStyle w:val="Proposal"/>
        <w:numPr>
          <w:ilvl w:val="0"/>
          <w:numId w:val="30"/>
        </w:numPr>
        <w:rPr>
          <w:rFonts w:eastAsiaTheme="minorEastAsia"/>
          <w:lang w:eastAsia="zh-CN"/>
        </w:rPr>
      </w:pPr>
      <w:r w:rsidRPr="0007401A">
        <w:rPr>
          <w:rFonts w:eastAsiaTheme="minorEastAsia"/>
          <w:lang w:eastAsia="zh-CN"/>
        </w:rPr>
        <w:t xml:space="preserve">RAN2 </w:t>
      </w:r>
      <w:r>
        <w:rPr>
          <w:rFonts w:eastAsiaTheme="minorEastAsia"/>
          <w:lang w:eastAsia="zh-CN"/>
        </w:rPr>
        <w:t>to study</w:t>
      </w:r>
      <w:r w:rsidRPr="0007401A">
        <w:rPr>
          <w:rFonts w:eastAsiaTheme="minorEastAsia"/>
          <w:lang w:eastAsia="zh-CN"/>
        </w:rPr>
        <w:t xml:space="preserve"> the assistance data for the </w:t>
      </w:r>
      <w:r w:rsidR="001B5E69">
        <w:rPr>
          <w:rFonts w:eastAsiaTheme="minorEastAsia"/>
          <w:lang w:eastAsia="zh-CN"/>
        </w:rPr>
        <w:t>feared events</w:t>
      </w:r>
      <w:r>
        <w:rPr>
          <w:rFonts w:eastAsiaTheme="minorEastAsia"/>
          <w:lang w:eastAsia="zh-CN"/>
        </w:rPr>
        <w:t xml:space="preserve"> require reporting of </w:t>
      </w:r>
      <w:r w:rsidRPr="00716FEE">
        <w:rPr>
          <w:rFonts w:eastAsiaTheme="minorEastAsia"/>
          <w:lang w:eastAsia="zh-CN"/>
        </w:rPr>
        <w:t>RAT-dependent positioning based on RAN1 input</w:t>
      </w:r>
      <w:r>
        <w:rPr>
          <w:rFonts w:eastAsiaTheme="minorEastAsia"/>
          <w:lang w:eastAsia="zh-CN"/>
        </w:rPr>
        <w:t>.</w:t>
      </w:r>
    </w:p>
    <w:p w14:paraId="70B20625" w14:textId="77777777" w:rsidR="00463B86" w:rsidRPr="00C31549" w:rsidRDefault="00463B86" w:rsidP="00463B86">
      <w:pPr>
        <w:pStyle w:val="Proposal"/>
        <w:numPr>
          <w:ilvl w:val="0"/>
          <w:numId w:val="0"/>
        </w:numPr>
        <w:rPr>
          <w:rFonts w:eastAsiaTheme="minorEastAsia"/>
        </w:rPr>
      </w:pPr>
    </w:p>
    <w:p w14:paraId="4EDD8E89" w14:textId="77777777" w:rsidR="00C31549" w:rsidRDefault="00C31549" w:rsidP="00C31549">
      <w:r>
        <w:t xml:space="preserve">Note that </w:t>
      </w:r>
      <w:r w:rsidRPr="003D0C83">
        <w:t xml:space="preserve">LMF-based </w:t>
      </w:r>
      <w:r>
        <w:t xml:space="preserve">GNSS </w:t>
      </w:r>
      <w:r w:rsidRPr="003D0C83">
        <w:t>integrity is pursued on a best-effort basis in Rel-17</w:t>
      </w:r>
      <w:r>
        <w:t xml:space="preserve">. This is mainly because of the heavy specification load, e.g., </w:t>
      </w:r>
      <w:r>
        <w:rPr>
          <w:rFonts w:hint="eastAsia"/>
        </w:rPr>
        <w:t>t</w:t>
      </w:r>
      <w:r>
        <w:t>he s</w:t>
      </w:r>
      <w:r w:rsidRPr="00017DA5">
        <w:t>tandardization of UE measurement</w:t>
      </w:r>
      <w:r>
        <w:t>s</w:t>
      </w:r>
      <w:r w:rsidRPr="00017DA5">
        <w:t xml:space="preserve"> report</w:t>
      </w:r>
      <w:r>
        <w:t xml:space="preserve">ing which may require a lot of discussion </w:t>
      </w:r>
      <w:r w:rsidRPr="00212FC1">
        <w:rPr>
          <w:rFonts w:hint="eastAsia"/>
        </w:rPr>
        <w:t>on implementation details</w:t>
      </w:r>
      <w:r>
        <w:t xml:space="preserve">. Meanwhile, it is much simpler for UE-based GNSS </w:t>
      </w:r>
      <w:r w:rsidRPr="003D0C83">
        <w:t>integrity</w:t>
      </w:r>
      <w:r>
        <w:t xml:space="preserve"> which may only involves the identification of assistance data. For the same reason, we think </w:t>
      </w:r>
      <w:r w:rsidRPr="00212FC1">
        <w:rPr>
          <w:rFonts w:hint="eastAsia"/>
        </w:rPr>
        <w:t>UE-based positioning methods</w:t>
      </w:r>
      <w:r>
        <w:t xml:space="preserve"> should also be prioritized for the study of </w:t>
      </w:r>
      <w:r w:rsidRPr="00212FC1">
        <w:rPr>
          <w:rFonts w:hint="eastAsia"/>
        </w:rPr>
        <w:t xml:space="preserve">RAT-dependent </w:t>
      </w:r>
      <w:r>
        <w:t>positioning i</w:t>
      </w:r>
      <w:r w:rsidRPr="00212FC1">
        <w:rPr>
          <w:rFonts w:hint="eastAsia"/>
        </w:rPr>
        <w:t>ntegrity</w:t>
      </w:r>
      <w:r>
        <w:t xml:space="preserve"> in Rel-18.</w:t>
      </w:r>
    </w:p>
    <w:p w14:paraId="24B1F8BC" w14:textId="77777777" w:rsidR="00C31549" w:rsidRPr="004B70EF" w:rsidRDefault="00C31549" w:rsidP="00C31549">
      <w:pPr>
        <w:pStyle w:val="Proposal"/>
        <w:numPr>
          <w:ilvl w:val="0"/>
          <w:numId w:val="30"/>
        </w:numPr>
        <w:rPr>
          <w:rFonts w:eastAsiaTheme="minorEastAsia"/>
          <w:lang w:eastAsia="zh-CN"/>
        </w:rPr>
      </w:pPr>
      <w:r w:rsidRPr="004B70EF">
        <w:rPr>
          <w:rFonts w:eastAsiaTheme="minorEastAsia"/>
          <w:lang w:eastAsia="zh-CN"/>
        </w:rPr>
        <w:lastRenderedPageBreak/>
        <w:t>Prioritize the study of UE-based RAT-dependent positioning integrity</w:t>
      </w:r>
      <w:r>
        <w:rPr>
          <w:rFonts w:eastAsiaTheme="minorEastAsia"/>
          <w:lang w:eastAsia="zh-CN"/>
        </w:rPr>
        <w:t xml:space="preserve"> for DL positioning</w:t>
      </w:r>
      <w:r w:rsidRPr="004B70EF">
        <w:rPr>
          <w:rFonts w:eastAsiaTheme="minorEastAsia"/>
          <w:lang w:eastAsia="zh-CN"/>
        </w:rPr>
        <w:t>.</w:t>
      </w:r>
    </w:p>
    <w:p w14:paraId="5895245F" w14:textId="77777777" w:rsidR="000D53DA" w:rsidRPr="000D53DA" w:rsidRDefault="000D53DA" w:rsidP="000D53DA"/>
    <w:p w14:paraId="58518016" w14:textId="2942A304" w:rsidR="000D53DA" w:rsidRDefault="000D53DA" w:rsidP="000D53DA">
      <w:pPr>
        <w:pStyle w:val="2"/>
        <w:rPr>
          <w:rFonts w:eastAsiaTheme="minorEastAsia"/>
        </w:rPr>
      </w:pPr>
      <w:r w:rsidRPr="000D53DA">
        <w:rPr>
          <w:rFonts w:eastAsiaTheme="minorEastAsia"/>
        </w:rPr>
        <w:t>Signalling</w:t>
      </w:r>
    </w:p>
    <w:p w14:paraId="1C514403" w14:textId="51654086" w:rsidR="00CD3577" w:rsidRDefault="00CD3577" w:rsidP="00CD3577">
      <w:r>
        <w:t>To support RAT-dependent positioning integrity, the signaling aspect</w:t>
      </w:r>
      <w:r w:rsidR="00FC0F5C">
        <w:t>s</w:t>
      </w:r>
      <w:r>
        <w:t xml:space="preserve"> should be identified</w:t>
      </w:r>
      <w:r w:rsidR="00190E33">
        <w:t xml:space="preserve"> </w:t>
      </w:r>
      <w:r w:rsidR="00791AE9">
        <w:t>for UE-based and UE-assisted positioning integrity, respectively. For UE-based positioning RAT-dependent integrity,</w:t>
      </w:r>
      <w:r w:rsidR="00190E33">
        <w:t xml:space="preserve"> we should </w:t>
      </w:r>
      <w:r w:rsidR="00DB410D">
        <w:t>consider the following e</w:t>
      </w:r>
      <w:r w:rsidR="00361F7B">
        <w:t>nhancements on top of UE-based GNSS integrity</w:t>
      </w:r>
      <w:r>
        <w:t>:</w:t>
      </w:r>
    </w:p>
    <w:p w14:paraId="75783365" w14:textId="77777777" w:rsidR="00F7470B" w:rsidRPr="00F0785A" w:rsidRDefault="00F7470B" w:rsidP="00F7470B">
      <w:pPr>
        <w:pStyle w:val="afd"/>
        <w:numPr>
          <w:ilvl w:val="0"/>
          <w:numId w:val="28"/>
        </w:numPr>
        <w:spacing w:afterLines="50" w:after="120"/>
        <w:rPr>
          <w:rFonts w:ascii="Arial" w:hAnsi="Arial" w:cs="Arial"/>
          <w:sz w:val="20"/>
        </w:rPr>
      </w:pPr>
      <w:proofErr w:type="spellStart"/>
      <w:r w:rsidRPr="00F0785A">
        <w:rPr>
          <w:rFonts w:ascii="Arial" w:hAnsi="Arial" w:cs="Arial"/>
          <w:sz w:val="20"/>
        </w:rPr>
        <w:t>LPP</w:t>
      </w:r>
      <w:proofErr w:type="spellEnd"/>
      <w:r w:rsidRPr="00F0785A">
        <w:rPr>
          <w:rFonts w:ascii="Arial" w:hAnsi="Arial" w:cs="Arial"/>
          <w:sz w:val="20"/>
        </w:rPr>
        <w:t xml:space="preserve"> </w:t>
      </w:r>
      <w:proofErr w:type="spellStart"/>
      <w:r w:rsidRPr="00F0785A">
        <w:rPr>
          <w:rFonts w:ascii="Arial" w:hAnsi="Arial" w:cs="Arial"/>
          <w:sz w:val="20"/>
        </w:rPr>
        <w:t>Signalling</w:t>
      </w:r>
      <w:proofErr w:type="spellEnd"/>
    </w:p>
    <w:p w14:paraId="1F58ABFE" w14:textId="13521B84" w:rsidR="00F7470B" w:rsidRDefault="00F7470B" w:rsidP="00F7470B">
      <w:pPr>
        <w:pStyle w:val="afd"/>
        <w:numPr>
          <w:ilvl w:val="1"/>
          <w:numId w:val="28"/>
        </w:numPr>
        <w:spacing w:afterLines="50" w:after="120"/>
        <w:rPr>
          <w:rFonts w:ascii="Arial" w:hAnsi="Arial" w:cs="Arial"/>
          <w:sz w:val="20"/>
        </w:rPr>
      </w:pPr>
      <w:proofErr w:type="spellStart"/>
      <w:r w:rsidRPr="00F0785A">
        <w:rPr>
          <w:rFonts w:ascii="Arial" w:hAnsi="Arial" w:cs="Arial"/>
          <w:sz w:val="20"/>
        </w:rPr>
        <w:t>Signalling</w:t>
      </w:r>
      <w:proofErr w:type="spellEnd"/>
      <w:r w:rsidRPr="00F0785A">
        <w:rPr>
          <w:rFonts w:ascii="Arial" w:hAnsi="Arial" w:cs="Arial"/>
          <w:sz w:val="20"/>
        </w:rPr>
        <w:t xml:space="preserve"> for </w:t>
      </w:r>
      <w:r w:rsidRPr="00F7470B">
        <w:rPr>
          <w:rFonts w:ascii="Arial" w:hAnsi="Arial" w:cs="Arial"/>
          <w:sz w:val="20"/>
        </w:rPr>
        <w:t xml:space="preserve">RAT-dependent </w:t>
      </w:r>
      <w:r w:rsidRPr="00F0785A">
        <w:rPr>
          <w:rFonts w:ascii="Arial" w:hAnsi="Arial" w:cs="Arial"/>
          <w:sz w:val="20"/>
        </w:rPr>
        <w:t>positioning integrity capability</w:t>
      </w:r>
    </w:p>
    <w:p w14:paraId="4FF64DF3" w14:textId="28D6AF91" w:rsidR="00F7470B" w:rsidRPr="00F0785A" w:rsidRDefault="00F7470B" w:rsidP="00F7470B">
      <w:pPr>
        <w:pStyle w:val="afd"/>
        <w:numPr>
          <w:ilvl w:val="2"/>
          <w:numId w:val="28"/>
        </w:numPr>
        <w:spacing w:afterLines="50" w:after="120"/>
        <w:rPr>
          <w:rFonts w:ascii="Arial" w:hAnsi="Arial" w:cs="Arial"/>
          <w:sz w:val="20"/>
        </w:rPr>
      </w:pPr>
      <w:r w:rsidRPr="00F7470B">
        <w:rPr>
          <w:rFonts w:ascii="Arial" w:hAnsi="Arial" w:cs="Arial"/>
          <w:sz w:val="20"/>
        </w:rPr>
        <w:t>Integrity</w:t>
      </w:r>
      <w:r>
        <w:rPr>
          <w:rFonts w:ascii="Arial" w:hAnsi="Arial" w:cs="Arial"/>
          <w:sz w:val="20"/>
        </w:rPr>
        <w:t xml:space="preserve"> </w:t>
      </w:r>
      <w:r w:rsidRPr="00F7470B">
        <w:rPr>
          <w:rFonts w:ascii="Arial" w:hAnsi="Arial" w:cs="Arial"/>
          <w:sz w:val="20"/>
        </w:rPr>
        <w:t>KPIs and integrity results</w:t>
      </w:r>
      <w:r>
        <w:rPr>
          <w:rFonts w:ascii="Arial" w:hAnsi="Arial" w:cs="Arial"/>
          <w:sz w:val="20"/>
        </w:rPr>
        <w:t xml:space="preserve"> transfer for GNSS integrity can be reused</w:t>
      </w:r>
    </w:p>
    <w:p w14:paraId="27CB0452" w14:textId="6608AEFB" w:rsidR="00F7470B" w:rsidRPr="00F0785A" w:rsidRDefault="00F7470B" w:rsidP="00F7470B">
      <w:pPr>
        <w:pStyle w:val="afd"/>
        <w:numPr>
          <w:ilvl w:val="1"/>
          <w:numId w:val="28"/>
        </w:numPr>
        <w:spacing w:afterLines="50" w:after="120"/>
        <w:rPr>
          <w:rFonts w:ascii="Arial" w:hAnsi="Arial" w:cs="Arial"/>
          <w:sz w:val="20"/>
        </w:rPr>
      </w:pPr>
      <w:proofErr w:type="spellStart"/>
      <w:r w:rsidRPr="00F0785A">
        <w:rPr>
          <w:rFonts w:ascii="Arial" w:hAnsi="Arial" w:cs="Arial"/>
          <w:sz w:val="20"/>
        </w:rPr>
        <w:t>Signalling</w:t>
      </w:r>
      <w:proofErr w:type="spellEnd"/>
      <w:r w:rsidRPr="00F0785A">
        <w:rPr>
          <w:rFonts w:ascii="Arial" w:hAnsi="Arial" w:cs="Arial"/>
          <w:sz w:val="20"/>
        </w:rPr>
        <w:t xml:space="preserve"> to deliver the integrity assistance data (e.g. </w:t>
      </w:r>
      <w:proofErr w:type="spellStart"/>
      <w:r w:rsidR="00542E53">
        <w:rPr>
          <w:rFonts w:ascii="Arial" w:hAnsi="Arial" w:cs="Arial"/>
          <w:sz w:val="20"/>
        </w:rPr>
        <w:t>gNB</w:t>
      </w:r>
      <w:proofErr w:type="spellEnd"/>
      <w:r w:rsidR="00542E53">
        <w:rPr>
          <w:rFonts w:ascii="Arial" w:hAnsi="Arial" w:cs="Arial"/>
          <w:sz w:val="20"/>
        </w:rPr>
        <w:t xml:space="preserve"> </w:t>
      </w:r>
      <w:r>
        <w:rPr>
          <w:rFonts w:ascii="Arial" w:hAnsi="Arial" w:cs="Arial"/>
          <w:sz w:val="20"/>
        </w:rPr>
        <w:t>feared events</w:t>
      </w:r>
      <w:r w:rsidRPr="00F0785A">
        <w:rPr>
          <w:rFonts w:ascii="Arial" w:hAnsi="Arial" w:cs="Arial"/>
          <w:sz w:val="20"/>
        </w:rPr>
        <w:t xml:space="preserve">) from </w:t>
      </w:r>
      <w:r>
        <w:rPr>
          <w:rFonts w:ascii="Arial" w:hAnsi="Arial" w:cs="Arial"/>
          <w:sz w:val="20"/>
        </w:rPr>
        <w:t>LMF</w:t>
      </w:r>
      <w:r w:rsidRPr="00F0785A">
        <w:rPr>
          <w:rFonts w:ascii="Arial" w:hAnsi="Arial" w:cs="Arial"/>
          <w:sz w:val="20"/>
        </w:rPr>
        <w:t xml:space="preserve"> to </w:t>
      </w:r>
      <w:r>
        <w:rPr>
          <w:rFonts w:ascii="Arial" w:hAnsi="Arial" w:cs="Arial"/>
          <w:sz w:val="20"/>
        </w:rPr>
        <w:t>UE</w:t>
      </w:r>
    </w:p>
    <w:p w14:paraId="4601A4A4" w14:textId="77777777" w:rsidR="00F7470B" w:rsidRPr="00F0785A" w:rsidRDefault="00F7470B" w:rsidP="00F7470B">
      <w:pPr>
        <w:pStyle w:val="afd"/>
        <w:numPr>
          <w:ilvl w:val="0"/>
          <w:numId w:val="28"/>
        </w:numPr>
        <w:spacing w:afterLines="50" w:after="120"/>
        <w:rPr>
          <w:rFonts w:ascii="Arial" w:hAnsi="Arial" w:cs="Arial"/>
          <w:sz w:val="20"/>
        </w:rPr>
      </w:pPr>
      <w:proofErr w:type="spellStart"/>
      <w:r w:rsidRPr="00F0785A">
        <w:rPr>
          <w:rFonts w:ascii="Arial" w:hAnsi="Arial" w:cs="Arial"/>
          <w:sz w:val="20"/>
        </w:rPr>
        <w:t>NRPPa</w:t>
      </w:r>
      <w:proofErr w:type="spellEnd"/>
      <w:r w:rsidRPr="00F0785A">
        <w:rPr>
          <w:rFonts w:ascii="Arial" w:hAnsi="Arial" w:cs="Arial"/>
          <w:sz w:val="20"/>
        </w:rPr>
        <w:t xml:space="preserve"> </w:t>
      </w:r>
      <w:proofErr w:type="spellStart"/>
      <w:r w:rsidRPr="00F0785A">
        <w:rPr>
          <w:rFonts w:ascii="Arial" w:hAnsi="Arial" w:cs="Arial"/>
          <w:sz w:val="20"/>
        </w:rPr>
        <w:t>Signalling</w:t>
      </w:r>
      <w:proofErr w:type="spellEnd"/>
    </w:p>
    <w:p w14:paraId="48160430" w14:textId="390F3E3E" w:rsidR="00F7470B" w:rsidRPr="00F0785A" w:rsidRDefault="00F7470B" w:rsidP="00F7470B">
      <w:pPr>
        <w:pStyle w:val="afd"/>
        <w:numPr>
          <w:ilvl w:val="1"/>
          <w:numId w:val="28"/>
        </w:numPr>
        <w:spacing w:afterLines="50" w:after="120"/>
        <w:rPr>
          <w:rFonts w:ascii="Arial" w:hAnsi="Arial" w:cs="Arial"/>
          <w:sz w:val="20"/>
        </w:rPr>
      </w:pPr>
      <w:proofErr w:type="spellStart"/>
      <w:r w:rsidRPr="00F0785A">
        <w:rPr>
          <w:rFonts w:ascii="Arial" w:hAnsi="Arial" w:cs="Arial"/>
          <w:sz w:val="20"/>
        </w:rPr>
        <w:t>Signalling</w:t>
      </w:r>
      <w:proofErr w:type="spellEnd"/>
      <w:r w:rsidRPr="00F0785A">
        <w:rPr>
          <w:rFonts w:ascii="Arial" w:hAnsi="Arial" w:cs="Arial"/>
          <w:sz w:val="20"/>
        </w:rPr>
        <w:t xml:space="preserve"> to deliver the </w:t>
      </w:r>
      <w:r w:rsidR="00542E53" w:rsidRPr="00F0785A">
        <w:rPr>
          <w:rFonts w:ascii="Arial" w:hAnsi="Arial" w:cs="Arial"/>
          <w:sz w:val="20"/>
        </w:rPr>
        <w:t xml:space="preserve">integrity assistance data (e.g. </w:t>
      </w:r>
      <w:proofErr w:type="spellStart"/>
      <w:r w:rsidR="00542E53">
        <w:rPr>
          <w:rFonts w:ascii="Arial" w:hAnsi="Arial" w:cs="Arial"/>
          <w:sz w:val="20"/>
        </w:rPr>
        <w:t>gNB</w:t>
      </w:r>
      <w:proofErr w:type="spellEnd"/>
      <w:r w:rsidR="00542E53">
        <w:rPr>
          <w:rFonts w:ascii="Arial" w:hAnsi="Arial" w:cs="Arial"/>
          <w:sz w:val="20"/>
        </w:rPr>
        <w:t xml:space="preserve"> feared events</w:t>
      </w:r>
      <w:r w:rsidR="00542E53" w:rsidRPr="00F0785A">
        <w:rPr>
          <w:rFonts w:ascii="Arial" w:hAnsi="Arial" w:cs="Arial"/>
          <w:sz w:val="20"/>
        </w:rPr>
        <w:t>)</w:t>
      </w:r>
      <w:r w:rsidRPr="00F0785A">
        <w:rPr>
          <w:rFonts w:ascii="Arial" w:hAnsi="Arial" w:cs="Arial"/>
          <w:sz w:val="20"/>
        </w:rPr>
        <w:t xml:space="preserve"> from </w:t>
      </w:r>
      <w:proofErr w:type="spellStart"/>
      <w:r w:rsidRPr="00F0785A">
        <w:rPr>
          <w:rFonts w:ascii="Arial" w:hAnsi="Arial" w:cs="Arial"/>
          <w:sz w:val="20"/>
        </w:rPr>
        <w:t>gNBs</w:t>
      </w:r>
      <w:proofErr w:type="spellEnd"/>
      <w:r w:rsidRPr="00F0785A">
        <w:rPr>
          <w:rFonts w:ascii="Arial" w:hAnsi="Arial" w:cs="Arial"/>
          <w:sz w:val="20"/>
        </w:rPr>
        <w:t xml:space="preserve"> to </w:t>
      </w:r>
      <w:proofErr w:type="spellStart"/>
      <w:r w:rsidRPr="00F0785A">
        <w:rPr>
          <w:rFonts w:ascii="Arial" w:hAnsi="Arial" w:cs="Arial"/>
          <w:sz w:val="20"/>
        </w:rPr>
        <w:t>LMF</w:t>
      </w:r>
      <w:proofErr w:type="spellEnd"/>
    </w:p>
    <w:p w14:paraId="770427CF" w14:textId="1B8BED8F" w:rsidR="00F7470B" w:rsidRDefault="00F7470B" w:rsidP="00CD3577">
      <w:pPr>
        <w:rPr>
          <w:lang w:val="x-none"/>
        </w:rPr>
      </w:pPr>
    </w:p>
    <w:p w14:paraId="62255732" w14:textId="64345E0D" w:rsidR="00F55FB3" w:rsidRPr="00F7470B" w:rsidRDefault="00F55FB3" w:rsidP="00CD3577">
      <w:pPr>
        <w:rPr>
          <w:lang w:val="x-none"/>
        </w:rPr>
      </w:pPr>
      <w:r>
        <w:t>For LMF-based positioning RAT-dependent integrity, we should consider the following enhancements:</w:t>
      </w:r>
    </w:p>
    <w:p w14:paraId="2A88EA40" w14:textId="77777777" w:rsidR="00044B97" w:rsidRPr="00F0785A" w:rsidRDefault="00044B97" w:rsidP="00E15712">
      <w:pPr>
        <w:pStyle w:val="afd"/>
        <w:numPr>
          <w:ilvl w:val="0"/>
          <w:numId w:val="28"/>
        </w:numPr>
        <w:spacing w:afterLines="50" w:after="120"/>
        <w:rPr>
          <w:rFonts w:ascii="Arial" w:hAnsi="Arial" w:cs="Arial"/>
          <w:sz w:val="20"/>
        </w:rPr>
      </w:pPr>
      <w:proofErr w:type="spellStart"/>
      <w:r w:rsidRPr="00F0785A">
        <w:rPr>
          <w:rFonts w:ascii="Arial" w:hAnsi="Arial" w:cs="Arial"/>
          <w:sz w:val="20"/>
        </w:rPr>
        <w:t>LPP</w:t>
      </w:r>
      <w:proofErr w:type="spellEnd"/>
      <w:r w:rsidRPr="00F0785A">
        <w:rPr>
          <w:rFonts w:ascii="Arial" w:hAnsi="Arial" w:cs="Arial"/>
          <w:sz w:val="20"/>
        </w:rPr>
        <w:t xml:space="preserve"> </w:t>
      </w:r>
      <w:proofErr w:type="spellStart"/>
      <w:r w:rsidR="002623E2" w:rsidRPr="00F0785A">
        <w:rPr>
          <w:rFonts w:ascii="Arial" w:hAnsi="Arial" w:cs="Arial"/>
          <w:sz w:val="20"/>
        </w:rPr>
        <w:t>Signalling</w:t>
      </w:r>
      <w:proofErr w:type="spellEnd"/>
    </w:p>
    <w:p w14:paraId="7134433C" w14:textId="50B8FDB7" w:rsidR="002623E2" w:rsidRPr="00437F03" w:rsidRDefault="00044B97" w:rsidP="008E3CC0">
      <w:pPr>
        <w:pStyle w:val="afd"/>
        <w:numPr>
          <w:ilvl w:val="2"/>
          <w:numId w:val="28"/>
        </w:numPr>
        <w:spacing w:afterLines="50" w:after="120"/>
        <w:rPr>
          <w:rFonts w:ascii="Arial" w:hAnsi="Arial" w:cs="Arial"/>
          <w:sz w:val="20"/>
        </w:rPr>
      </w:pPr>
      <w:proofErr w:type="spellStart"/>
      <w:r w:rsidRPr="00F0785A">
        <w:rPr>
          <w:rFonts w:ascii="Arial" w:hAnsi="Arial" w:cs="Arial"/>
          <w:sz w:val="20"/>
        </w:rPr>
        <w:t>Signalling</w:t>
      </w:r>
      <w:proofErr w:type="spellEnd"/>
      <w:r w:rsidRPr="00F0785A">
        <w:rPr>
          <w:rFonts w:ascii="Arial" w:hAnsi="Arial" w:cs="Arial"/>
          <w:sz w:val="20"/>
        </w:rPr>
        <w:t xml:space="preserve"> </w:t>
      </w:r>
      <w:r w:rsidR="002623E2" w:rsidRPr="00F0785A">
        <w:rPr>
          <w:rFonts w:ascii="Arial" w:hAnsi="Arial" w:cs="Arial"/>
          <w:sz w:val="20"/>
        </w:rPr>
        <w:t xml:space="preserve">for </w:t>
      </w:r>
      <w:r w:rsidR="00F7470B" w:rsidRPr="00F7470B">
        <w:rPr>
          <w:rFonts w:ascii="Arial" w:hAnsi="Arial" w:cs="Arial"/>
          <w:sz w:val="20"/>
        </w:rPr>
        <w:t xml:space="preserve">RAT-dependent </w:t>
      </w:r>
      <w:r w:rsidR="002623E2" w:rsidRPr="00F0785A">
        <w:rPr>
          <w:rFonts w:ascii="Arial" w:hAnsi="Arial" w:cs="Arial"/>
          <w:sz w:val="20"/>
        </w:rPr>
        <w:t>positioning integrity capability</w:t>
      </w:r>
      <w:r w:rsidR="008E3CC0" w:rsidRPr="008E3CC0">
        <w:rPr>
          <w:rFonts w:ascii="Arial" w:hAnsi="Arial" w:cs="Arial"/>
          <w:sz w:val="20"/>
        </w:rPr>
        <w:t xml:space="preserve"> </w:t>
      </w:r>
      <w:r w:rsidR="008E3CC0" w:rsidRPr="00D1791E">
        <w:rPr>
          <w:rFonts w:ascii="Arial" w:hAnsi="Arial" w:cs="Arial"/>
          <w:sz w:val="20"/>
        </w:rPr>
        <w:t xml:space="preserve">Integrity KPIs and integrity results transfer for GNSS integrity </w:t>
      </w:r>
      <w:r w:rsidR="008E3CC0" w:rsidRPr="00437F03">
        <w:rPr>
          <w:rFonts w:ascii="Arial" w:hAnsi="Arial" w:cs="Arial"/>
          <w:sz w:val="20"/>
        </w:rPr>
        <w:t>can be reused</w:t>
      </w:r>
    </w:p>
    <w:p w14:paraId="6AF534EC" w14:textId="63EA48A5" w:rsidR="002623E2" w:rsidRPr="00F0785A" w:rsidRDefault="002623E2" w:rsidP="00E15712">
      <w:pPr>
        <w:pStyle w:val="afd"/>
        <w:numPr>
          <w:ilvl w:val="1"/>
          <w:numId w:val="28"/>
        </w:numPr>
        <w:spacing w:afterLines="50" w:after="120"/>
        <w:rPr>
          <w:rFonts w:ascii="Arial" w:hAnsi="Arial" w:cs="Arial"/>
          <w:sz w:val="20"/>
        </w:rPr>
      </w:pPr>
      <w:proofErr w:type="spellStart"/>
      <w:r w:rsidRPr="00F0785A">
        <w:rPr>
          <w:rFonts w:ascii="Arial" w:hAnsi="Arial" w:cs="Arial"/>
          <w:sz w:val="20"/>
        </w:rPr>
        <w:t>Signalling</w:t>
      </w:r>
      <w:proofErr w:type="spellEnd"/>
      <w:r w:rsidRPr="00F0785A">
        <w:rPr>
          <w:rFonts w:ascii="Arial" w:hAnsi="Arial" w:cs="Arial"/>
          <w:sz w:val="20"/>
        </w:rPr>
        <w:t xml:space="preserve"> to deliver the integrity assistance </w:t>
      </w:r>
      <w:r w:rsidR="0082073C" w:rsidRPr="00F0785A">
        <w:rPr>
          <w:rFonts w:ascii="Arial" w:hAnsi="Arial" w:cs="Arial"/>
          <w:sz w:val="20"/>
        </w:rPr>
        <w:t>data</w:t>
      </w:r>
      <w:r w:rsidR="00F11074" w:rsidRPr="00F0785A">
        <w:rPr>
          <w:rFonts w:ascii="Arial" w:hAnsi="Arial" w:cs="Arial"/>
          <w:sz w:val="20"/>
        </w:rPr>
        <w:t xml:space="preserve"> (e.g. </w:t>
      </w:r>
      <w:r w:rsidR="00D1791E">
        <w:rPr>
          <w:rFonts w:ascii="Arial" w:hAnsi="Arial" w:cs="Arial"/>
          <w:sz w:val="20"/>
        </w:rPr>
        <w:t xml:space="preserve">UE </w:t>
      </w:r>
      <w:r w:rsidR="007E16E2">
        <w:rPr>
          <w:rFonts w:ascii="Arial" w:hAnsi="Arial" w:cs="Arial"/>
          <w:sz w:val="20"/>
        </w:rPr>
        <w:t>feared events</w:t>
      </w:r>
      <w:r w:rsidR="00F11074" w:rsidRPr="00F0785A">
        <w:rPr>
          <w:rFonts w:ascii="Arial" w:hAnsi="Arial" w:cs="Arial"/>
          <w:sz w:val="20"/>
        </w:rPr>
        <w:t>)</w:t>
      </w:r>
      <w:r w:rsidRPr="00F0785A">
        <w:rPr>
          <w:rFonts w:ascii="Arial" w:hAnsi="Arial" w:cs="Arial"/>
          <w:sz w:val="20"/>
        </w:rPr>
        <w:t xml:space="preserve"> </w:t>
      </w:r>
      <w:r w:rsidR="00FC0F5C" w:rsidRPr="00F0785A">
        <w:rPr>
          <w:rFonts w:ascii="Arial" w:hAnsi="Arial" w:cs="Arial"/>
          <w:sz w:val="20"/>
        </w:rPr>
        <w:t>from UE to LMF</w:t>
      </w:r>
    </w:p>
    <w:p w14:paraId="19C6E7B2" w14:textId="4B6209DC" w:rsidR="00CD3577" w:rsidRPr="00F0785A" w:rsidRDefault="002623E2" w:rsidP="00E15712">
      <w:pPr>
        <w:pStyle w:val="afd"/>
        <w:numPr>
          <w:ilvl w:val="1"/>
          <w:numId w:val="28"/>
        </w:numPr>
        <w:spacing w:afterLines="50" w:after="120"/>
        <w:rPr>
          <w:rFonts w:ascii="Arial" w:hAnsi="Arial" w:cs="Arial"/>
          <w:sz w:val="20"/>
        </w:rPr>
      </w:pPr>
      <w:proofErr w:type="spellStart"/>
      <w:r w:rsidRPr="00F0785A">
        <w:rPr>
          <w:rFonts w:ascii="Arial" w:hAnsi="Arial" w:cs="Arial"/>
          <w:sz w:val="20"/>
        </w:rPr>
        <w:t>Signalling</w:t>
      </w:r>
      <w:proofErr w:type="spellEnd"/>
      <w:r w:rsidRPr="00F0785A">
        <w:rPr>
          <w:rFonts w:ascii="Arial" w:hAnsi="Arial" w:cs="Arial"/>
          <w:sz w:val="20"/>
        </w:rPr>
        <w:t xml:space="preserve"> to </w:t>
      </w:r>
      <w:r w:rsidR="00044B97" w:rsidRPr="00F0785A">
        <w:rPr>
          <w:rFonts w:ascii="Arial" w:hAnsi="Arial" w:cs="Arial"/>
          <w:sz w:val="20"/>
        </w:rPr>
        <w:t xml:space="preserve">deliver the integrity related positioning measurements </w:t>
      </w:r>
      <w:r w:rsidR="00722814" w:rsidRPr="00F0785A">
        <w:rPr>
          <w:rFonts w:ascii="Arial" w:hAnsi="Arial" w:cs="Arial"/>
          <w:sz w:val="20"/>
        </w:rPr>
        <w:t xml:space="preserve">from UE </w:t>
      </w:r>
      <w:r w:rsidR="00044B97" w:rsidRPr="00F0785A">
        <w:rPr>
          <w:rFonts w:ascii="Arial" w:hAnsi="Arial" w:cs="Arial"/>
          <w:sz w:val="20"/>
        </w:rPr>
        <w:t xml:space="preserve">to </w:t>
      </w:r>
      <w:r w:rsidRPr="00F0785A">
        <w:rPr>
          <w:rFonts w:ascii="Arial" w:hAnsi="Arial" w:cs="Arial"/>
          <w:sz w:val="20"/>
        </w:rPr>
        <w:t>LMF</w:t>
      </w:r>
    </w:p>
    <w:p w14:paraId="6EAEEF87" w14:textId="781AC46A" w:rsidR="00722814" w:rsidRPr="00F0785A" w:rsidRDefault="00E71989" w:rsidP="00E15712">
      <w:pPr>
        <w:pStyle w:val="afd"/>
        <w:numPr>
          <w:ilvl w:val="0"/>
          <w:numId w:val="28"/>
        </w:numPr>
        <w:spacing w:afterLines="50" w:after="120"/>
        <w:rPr>
          <w:rFonts w:ascii="Arial" w:hAnsi="Arial" w:cs="Arial"/>
          <w:sz w:val="20"/>
        </w:rPr>
      </w:pPr>
      <w:proofErr w:type="spellStart"/>
      <w:r w:rsidRPr="00F0785A">
        <w:rPr>
          <w:rFonts w:ascii="Arial" w:hAnsi="Arial" w:cs="Arial"/>
          <w:sz w:val="20"/>
        </w:rPr>
        <w:t>NRPPa</w:t>
      </w:r>
      <w:proofErr w:type="spellEnd"/>
      <w:r w:rsidR="00722814" w:rsidRPr="00F0785A">
        <w:rPr>
          <w:rFonts w:ascii="Arial" w:hAnsi="Arial" w:cs="Arial"/>
          <w:sz w:val="20"/>
        </w:rPr>
        <w:t xml:space="preserve"> </w:t>
      </w:r>
      <w:proofErr w:type="spellStart"/>
      <w:r w:rsidR="00722814" w:rsidRPr="00F0785A">
        <w:rPr>
          <w:rFonts w:ascii="Arial" w:hAnsi="Arial" w:cs="Arial"/>
          <w:sz w:val="20"/>
        </w:rPr>
        <w:t>Signalling</w:t>
      </w:r>
      <w:proofErr w:type="spellEnd"/>
    </w:p>
    <w:p w14:paraId="47FC8B81" w14:textId="2DF1C2C0" w:rsidR="00FC0F5C" w:rsidRPr="00F0785A" w:rsidRDefault="004324D4" w:rsidP="00E15712">
      <w:pPr>
        <w:pStyle w:val="afd"/>
        <w:numPr>
          <w:ilvl w:val="1"/>
          <w:numId w:val="28"/>
        </w:numPr>
        <w:spacing w:afterLines="50" w:after="120"/>
        <w:rPr>
          <w:rFonts w:ascii="Arial" w:hAnsi="Arial" w:cs="Arial"/>
          <w:sz w:val="20"/>
        </w:rPr>
      </w:pPr>
      <w:proofErr w:type="spellStart"/>
      <w:r w:rsidRPr="00F0785A">
        <w:rPr>
          <w:rFonts w:ascii="Arial" w:hAnsi="Arial" w:cs="Arial"/>
          <w:sz w:val="20"/>
        </w:rPr>
        <w:t>Signalling</w:t>
      </w:r>
      <w:proofErr w:type="spellEnd"/>
      <w:r w:rsidRPr="00F0785A">
        <w:rPr>
          <w:rFonts w:ascii="Arial" w:hAnsi="Arial" w:cs="Arial"/>
          <w:sz w:val="20"/>
        </w:rPr>
        <w:t xml:space="preserve"> to deliver </w:t>
      </w:r>
      <w:r w:rsidR="00D1791E" w:rsidRPr="00F0785A">
        <w:rPr>
          <w:rFonts w:ascii="Arial" w:hAnsi="Arial" w:cs="Arial"/>
          <w:sz w:val="20"/>
        </w:rPr>
        <w:t xml:space="preserve">integrity assistance data (e.g. </w:t>
      </w:r>
      <w:proofErr w:type="spellStart"/>
      <w:r w:rsidR="00D1791E">
        <w:rPr>
          <w:rFonts w:ascii="Arial" w:hAnsi="Arial" w:cs="Arial"/>
          <w:sz w:val="20"/>
        </w:rPr>
        <w:t>gNB</w:t>
      </w:r>
      <w:proofErr w:type="spellEnd"/>
      <w:r w:rsidR="00D1791E">
        <w:rPr>
          <w:rFonts w:ascii="Arial" w:hAnsi="Arial" w:cs="Arial"/>
          <w:sz w:val="20"/>
        </w:rPr>
        <w:t xml:space="preserve"> feared events</w:t>
      </w:r>
      <w:r w:rsidR="00D1791E" w:rsidRPr="00F0785A">
        <w:rPr>
          <w:rFonts w:ascii="Arial" w:hAnsi="Arial" w:cs="Arial"/>
          <w:sz w:val="20"/>
        </w:rPr>
        <w:t>)</w:t>
      </w:r>
      <w:r w:rsidRPr="00F0785A">
        <w:rPr>
          <w:rFonts w:ascii="Arial" w:hAnsi="Arial" w:cs="Arial"/>
          <w:sz w:val="20"/>
        </w:rPr>
        <w:t xml:space="preserve"> </w:t>
      </w:r>
      <w:r w:rsidR="00FC0F5C" w:rsidRPr="00F0785A">
        <w:rPr>
          <w:rFonts w:ascii="Arial" w:hAnsi="Arial" w:cs="Arial"/>
          <w:sz w:val="20"/>
        </w:rPr>
        <w:t xml:space="preserve">from </w:t>
      </w:r>
      <w:proofErr w:type="spellStart"/>
      <w:r w:rsidR="00FC0F5C" w:rsidRPr="00F0785A">
        <w:rPr>
          <w:rFonts w:ascii="Arial" w:hAnsi="Arial" w:cs="Arial"/>
          <w:sz w:val="20"/>
        </w:rPr>
        <w:t>gNBs</w:t>
      </w:r>
      <w:proofErr w:type="spellEnd"/>
      <w:r w:rsidR="00FC0F5C" w:rsidRPr="00F0785A">
        <w:rPr>
          <w:rFonts w:ascii="Arial" w:hAnsi="Arial" w:cs="Arial"/>
          <w:sz w:val="20"/>
        </w:rPr>
        <w:t xml:space="preserve"> to </w:t>
      </w:r>
      <w:proofErr w:type="spellStart"/>
      <w:r w:rsidR="00FC0F5C" w:rsidRPr="00F0785A">
        <w:rPr>
          <w:rFonts w:ascii="Arial" w:hAnsi="Arial" w:cs="Arial"/>
          <w:sz w:val="20"/>
        </w:rPr>
        <w:t>LMF</w:t>
      </w:r>
      <w:proofErr w:type="spellEnd"/>
    </w:p>
    <w:p w14:paraId="5C95564E" w14:textId="20851796" w:rsidR="004324D4" w:rsidRDefault="004324D4" w:rsidP="00E15712">
      <w:pPr>
        <w:pStyle w:val="afd"/>
        <w:numPr>
          <w:ilvl w:val="1"/>
          <w:numId w:val="28"/>
        </w:numPr>
        <w:spacing w:afterLines="50" w:after="120"/>
        <w:rPr>
          <w:rFonts w:ascii="Arial" w:hAnsi="Arial" w:cs="Arial"/>
          <w:sz w:val="20"/>
        </w:rPr>
      </w:pPr>
      <w:proofErr w:type="spellStart"/>
      <w:r w:rsidRPr="00F0785A">
        <w:rPr>
          <w:rFonts w:ascii="Arial" w:hAnsi="Arial" w:cs="Arial"/>
          <w:sz w:val="20"/>
        </w:rPr>
        <w:t>Signalling</w:t>
      </w:r>
      <w:proofErr w:type="spellEnd"/>
      <w:r w:rsidRPr="00F0785A">
        <w:rPr>
          <w:rFonts w:ascii="Arial" w:hAnsi="Arial" w:cs="Arial"/>
          <w:sz w:val="20"/>
        </w:rPr>
        <w:t xml:space="preserve"> to deliver the integrity related positioning measurements from </w:t>
      </w:r>
      <w:proofErr w:type="spellStart"/>
      <w:r w:rsidRPr="00F0785A">
        <w:rPr>
          <w:rFonts w:ascii="Arial" w:hAnsi="Arial" w:cs="Arial"/>
          <w:sz w:val="20"/>
        </w:rPr>
        <w:t>gNBs</w:t>
      </w:r>
      <w:proofErr w:type="spellEnd"/>
      <w:r w:rsidRPr="00F0785A">
        <w:rPr>
          <w:rFonts w:ascii="Arial" w:hAnsi="Arial" w:cs="Arial"/>
          <w:sz w:val="20"/>
        </w:rPr>
        <w:t xml:space="preserve"> to </w:t>
      </w:r>
      <w:proofErr w:type="spellStart"/>
      <w:r w:rsidRPr="00F0785A">
        <w:rPr>
          <w:rFonts w:ascii="Arial" w:hAnsi="Arial" w:cs="Arial"/>
          <w:sz w:val="20"/>
        </w:rPr>
        <w:t>LMF</w:t>
      </w:r>
      <w:proofErr w:type="spellEnd"/>
    </w:p>
    <w:p w14:paraId="2CE6AB49" w14:textId="504C231C" w:rsidR="00D1791E" w:rsidRPr="004B3420" w:rsidRDefault="00D1791E" w:rsidP="00D1791E">
      <w:pPr>
        <w:pStyle w:val="afd"/>
        <w:numPr>
          <w:ilvl w:val="1"/>
          <w:numId w:val="28"/>
        </w:numPr>
        <w:spacing w:afterLines="50" w:after="120"/>
        <w:rPr>
          <w:rFonts w:ascii="Arial" w:hAnsi="Arial" w:cs="Arial"/>
          <w:sz w:val="20"/>
        </w:rPr>
      </w:pPr>
      <w:proofErr w:type="spellStart"/>
      <w:r w:rsidRPr="00D1791E">
        <w:rPr>
          <w:rFonts w:ascii="Arial" w:hAnsi="Arial" w:cs="Arial"/>
          <w:sz w:val="20"/>
        </w:rPr>
        <w:t>Signalling</w:t>
      </w:r>
      <w:proofErr w:type="spellEnd"/>
      <w:r w:rsidRPr="00D1791E">
        <w:rPr>
          <w:rFonts w:ascii="Arial" w:hAnsi="Arial" w:cs="Arial"/>
          <w:sz w:val="20"/>
        </w:rPr>
        <w:t xml:space="preserve"> to deliver the integrity assistance data (e.g. UE feared events) send by RRC to LMF for UL positioning</w:t>
      </w:r>
      <w:r w:rsidR="004B3420">
        <w:rPr>
          <w:rFonts w:ascii="Arial" w:hAnsi="Arial" w:cs="Arial"/>
          <w:sz w:val="20"/>
        </w:rPr>
        <w:t xml:space="preserve"> methods</w:t>
      </w:r>
    </w:p>
    <w:p w14:paraId="518BB43E" w14:textId="18784226" w:rsidR="00D1791E" w:rsidRPr="00F0785A" w:rsidRDefault="00D1791E" w:rsidP="00D1791E">
      <w:pPr>
        <w:pStyle w:val="afd"/>
        <w:numPr>
          <w:ilvl w:val="0"/>
          <w:numId w:val="28"/>
        </w:numPr>
        <w:spacing w:afterLines="50" w:after="120"/>
        <w:rPr>
          <w:rFonts w:ascii="Arial" w:hAnsi="Arial" w:cs="Arial"/>
          <w:sz w:val="20"/>
        </w:rPr>
      </w:pPr>
      <w:r>
        <w:rPr>
          <w:rFonts w:ascii="Arial" w:hAnsi="Arial" w:cs="Arial"/>
          <w:sz w:val="20"/>
        </w:rPr>
        <w:t xml:space="preserve">RRC </w:t>
      </w:r>
      <w:r w:rsidR="00A459BC" w:rsidRPr="00F0785A">
        <w:rPr>
          <w:rFonts w:ascii="Arial" w:hAnsi="Arial" w:cs="Arial"/>
          <w:sz w:val="20"/>
        </w:rPr>
        <w:t>Signaling</w:t>
      </w:r>
    </w:p>
    <w:p w14:paraId="778E7CAC" w14:textId="41D2CD16" w:rsidR="00D1791E" w:rsidRPr="00437F03" w:rsidRDefault="00A459BC" w:rsidP="004B3420">
      <w:pPr>
        <w:pStyle w:val="afd"/>
        <w:numPr>
          <w:ilvl w:val="1"/>
          <w:numId w:val="28"/>
        </w:numPr>
        <w:spacing w:afterLines="50" w:after="120"/>
        <w:rPr>
          <w:rFonts w:ascii="Arial" w:hAnsi="Arial" w:cs="Arial"/>
          <w:sz w:val="20"/>
        </w:rPr>
      </w:pPr>
      <w:r w:rsidRPr="004B3420">
        <w:rPr>
          <w:rFonts w:ascii="Arial" w:hAnsi="Arial" w:cs="Arial"/>
          <w:sz w:val="20"/>
        </w:rPr>
        <w:t>Signaling</w:t>
      </w:r>
      <w:r w:rsidR="00D1791E" w:rsidRPr="004B3420">
        <w:rPr>
          <w:rFonts w:ascii="Arial" w:hAnsi="Arial" w:cs="Arial"/>
          <w:sz w:val="20"/>
        </w:rPr>
        <w:t xml:space="preserve"> to deliver the integrity assistance data (e.g. UE feared events)</w:t>
      </w:r>
      <w:r w:rsidR="00D1791E" w:rsidRPr="00A459BC">
        <w:rPr>
          <w:rFonts w:ascii="Arial" w:hAnsi="Arial" w:cs="Arial"/>
          <w:sz w:val="20"/>
        </w:rPr>
        <w:t xml:space="preserve"> from UE to </w:t>
      </w:r>
      <w:proofErr w:type="spellStart"/>
      <w:r w:rsidR="00D1791E" w:rsidRPr="00A459BC">
        <w:rPr>
          <w:rFonts w:ascii="Arial" w:hAnsi="Arial" w:cs="Arial"/>
          <w:sz w:val="20"/>
        </w:rPr>
        <w:t>gNB</w:t>
      </w:r>
      <w:proofErr w:type="spellEnd"/>
      <w:r w:rsidR="004B3420" w:rsidRPr="00A459BC">
        <w:rPr>
          <w:rFonts w:ascii="Arial" w:hAnsi="Arial" w:cs="Arial"/>
          <w:sz w:val="20"/>
        </w:rPr>
        <w:t xml:space="preserve"> for UL positioning</w:t>
      </w:r>
      <w:r w:rsidR="004B3420" w:rsidRPr="00437F03">
        <w:rPr>
          <w:rFonts w:ascii="Arial" w:hAnsi="Arial" w:cs="Arial"/>
          <w:sz w:val="20"/>
        </w:rPr>
        <w:t xml:space="preserve"> methods</w:t>
      </w:r>
    </w:p>
    <w:p w14:paraId="22A761F6" w14:textId="77777777" w:rsidR="004B70EF" w:rsidRPr="00F0785A" w:rsidRDefault="004B70EF" w:rsidP="004B70EF">
      <w:pPr>
        <w:pStyle w:val="afd"/>
        <w:spacing w:afterLines="50" w:after="120"/>
        <w:ind w:left="840"/>
        <w:rPr>
          <w:rFonts w:ascii="Arial" w:hAnsi="Arial" w:cs="Arial"/>
          <w:sz w:val="20"/>
        </w:rPr>
      </w:pPr>
    </w:p>
    <w:p w14:paraId="3AA186DD" w14:textId="474F35D3" w:rsidR="00EF216D" w:rsidRDefault="003A000D" w:rsidP="00E15712">
      <w:pPr>
        <w:pStyle w:val="Proposal"/>
        <w:numPr>
          <w:ilvl w:val="0"/>
          <w:numId w:val="30"/>
        </w:numPr>
        <w:rPr>
          <w:rFonts w:eastAsiaTheme="minorEastAsia"/>
          <w:lang w:eastAsia="zh-CN"/>
        </w:rPr>
      </w:pPr>
      <w:r>
        <w:rPr>
          <w:rFonts w:eastAsiaTheme="minorEastAsia"/>
          <w:lang w:eastAsia="zh-CN"/>
        </w:rPr>
        <w:t>I</w:t>
      </w:r>
      <w:r w:rsidRPr="003A000D">
        <w:rPr>
          <w:rFonts w:eastAsiaTheme="minorEastAsia"/>
          <w:lang w:eastAsia="zh-CN"/>
        </w:rPr>
        <w:t>f LMF/UE-based integrity is supported</w:t>
      </w:r>
      <w:r>
        <w:rPr>
          <w:rFonts w:eastAsiaTheme="minorEastAsia"/>
          <w:lang w:eastAsia="zh-CN"/>
        </w:rPr>
        <w:t xml:space="preserve">, study </w:t>
      </w:r>
      <w:r w:rsidR="00EF216D">
        <w:rPr>
          <w:rFonts w:eastAsiaTheme="minorEastAsia"/>
          <w:lang w:eastAsia="zh-CN"/>
        </w:rPr>
        <w:t>t</w:t>
      </w:r>
      <w:r w:rsidR="00EF216D" w:rsidRPr="00EF216D">
        <w:rPr>
          <w:rFonts w:eastAsiaTheme="minorEastAsia"/>
          <w:lang w:eastAsia="zh-CN"/>
        </w:rPr>
        <w:t xml:space="preserve">he following </w:t>
      </w:r>
      <w:r w:rsidR="007B774D" w:rsidRPr="00EF216D">
        <w:rPr>
          <w:rFonts w:eastAsiaTheme="minorEastAsia"/>
          <w:lang w:eastAsia="zh-CN"/>
        </w:rPr>
        <w:t>signaling</w:t>
      </w:r>
      <w:r w:rsidR="00EF216D">
        <w:rPr>
          <w:rFonts w:eastAsiaTheme="minorEastAsia"/>
          <w:lang w:eastAsia="zh-CN"/>
        </w:rPr>
        <w:t xml:space="preserve"> aspects</w:t>
      </w:r>
      <w:r w:rsidR="004636EE">
        <w:rPr>
          <w:rFonts w:eastAsiaTheme="minorEastAsia"/>
          <w:lang w:eastAsia="zh-CN"/>
        </w:rPr>
        <w:t xml:space="preserve"> for RAT-dependent integrity</w:t>
      </w:r>
      <w:r w:rsidR="00EF216D">
        <w:rPr>
          <w:rFonts w:eastAsiaTheme="minorEastAsia"/>
          <w:lang w:eastAsia="zh-CN"/>
        </w:rPr>
        <w:t>:</w:t>
      </w:r>
    </w:p>
    <w:p w14:paraId="423973AA" w14:textId="77777777" w:rsidR="00EF216D" w:rsidRPr="007B774D" w:rsidRDefault="00EF216D" w:rsidP="003F368B">
      <w:pPr>
        <w:pStyle w:val="afd"/>
        <w:numPr>
          <w:ilvl w:val="1"/>
          <w:numId w:val="28"/>
        </w:numPr>
        <w:spacing w:afterLines="50" w:after="120"/>
        <w:rPr>
          <w:rFonts w:ascii="Arial" w:hAnsi="Arial" w:cs="Arial"/>
          <w:b/>
          <w:sz w:val="20"/>
        </w:rPr>
      </w:pPr>
      <w:proofErr w:type="spellStart"/>
      <w:r w:rsidRPr="007B774D">
        <w:rPr>
          <w:rFonts w:ascii="Arial" w:hAnsi="Arial" w:cs="Arial"/>
          <w:b/>
          <w:sz w:val="20"/>
        </w:rPr>
        <w:t>LPP</w:t>
      </w:r>
      <w:proofErr w:type="spellEnd"/>
      <w:r w:rsidRPr="007B774D">
        <w:rPr>
          <w:rFonts w:ascii="Arial" w:hAnsi="Arial" w:cs="Arial"/>
          <w:b/>
          <w:sz w:val="20"/>
        </w:rPr>
        <w:t xml:space="preserve"> </w:t>
      </w:r>
      <w:proofErr w:type="spellStart"/>
      <w:r w:rsidRPr="007B774D">
        <w:rPr>
          <w:rFonts w:ascii="Arial" w:hAnsi="Arial" w:cs="Arial"/>
          <w:b/>
          <w:sz w:val="20"/>
        </w:rPr>
        <w:t>Signalling</w:t>
      </w:r>
      <w:proofErr w:type="spellEnd"/>
    </w:p>
    <w:p w14:paraId="42322B58" w14:textId="522BA44E" w:rsidR="00964F0B" w:rsidRPr="00B84CC8" w:rsidRDefault="00964F0B" w:rsidP="003F368B">
      <w:pPr>
        <w:pStyle w:val="afd"/>
        <w:numPr>
          <w:ilvl w:val="2"/>
          <w:numId w:val="28"/>
        </w:numPr>
        <w:spacing w:afterLines="50" w:after="120"/>
        <w:rPr>
          <w:rFonts w:ascii="Arial" w:hAnsi="Arial" w:cs="Arial"/>
          <w:b/>
          <w:sz w:val="20"/>
        </w:rPr>
      </w:pPr>
      <w:proofErr w:type="spellStart"/>
      <w:r w:rsidRPr="00B84CC8">
        <w:rPr>
          <w:rFonts w:ascii="Arial" w:hAnsi="Arial" w:cs="Arial"/>
          <w:b/>
          <w:sz w:val="20"/>
        </w:rPr>
        <w:t>Signalling</w:t>
      </w:r>
      <w:proofErr w:type="spellEnd"/>
      <w:r w:rsidRPr="00B84CC8">
        <w:rPr>
          <w:rFonts w:ascii="Arial" w:hAnsi="Arial" w:cs="Arial"/>
          <w:b/>
          <w:sz w:val="20"/>
        </w:rPr>
        <w:t xml:space="preserve"> for RAT-dependent positioning integrity capability</w:t>
      </w:r>
    </w:p>
    <w:p w14:paraId="1FA68DF0" w14:textId="72101CBC" w:rsidR="00EF216D" w:rsidRPr="00B84CC8" w:rsidRDefault="00EF216D" w:rsidP="003F368B">
      <w:pPr>
        <w:pStyle w:val="afd"/>
        <w:numPr>
          <w:ilvl w:val="2"/>
          <w:numId w:val="28"/>
        </w:numPr>
        <w:spacing w:afterLines="50" w:after="120"/>
        <w:rPr>
          <w:rFonts w:ascii="Arial" w:hAnsi="Arial" w:cs="Arial"/>
          <w:b/>
          <w:sz w:val="20"/>
        </w:rPr>
      </w:pPr>
      <w:proofErr w:type="spellStart"/>
      <w:r w:rsidRPr="00B84CC8">
        <w:rPr>
          <w:rFonts w:ascii="Arial" w:hAnsi="Arial" w:cs="Arial"/>
          <w:b/>
          <w:sz w:val="20"/>
        </w:rPr>
        <w:t>Signalling</w:t>
      </w:r>
      <w:proofErr w:type="spellEnd"/>
      <w:r w:rsidRPr="00B84CC8">
        <w:rPr>
          <w:rFonts w:ascii="Arial" w:hAnsi="Arial" w:cs="Arial"/>
          <w:b/>
          <w:sz w:val="20"/>
        </w:rPr>
        <w:t xml:space="preserve"> to deliver the integrity assistance data (e.g. </w:t>
      </w:r>
      <w:proofErr w:type="spellStart"/>
      <w:r w:rsidR="00964F0B" w:rsidRPr="00B84CC8">
        <w:rPr>
          <w:rFonts w:ascii="Arial" w:hAnsi="Arial" w:cs="Arial"/>
          <w:b/>
          <w:sz w:val="20"/>
        </w:rPr>
        <w:t>gNB</w:t>
      </w:r>
      <w:proofErr w:type="spellEnd"/>
      <w:r w:rsidR="00964F0B" w:rsidRPr="00B84CC8">
        <w:rPr>
          <w:rFonts w:ascii="Arial" w:hAnsi="Arial" w:cs="Arial"/>
          <w:b/>
          <w:sz w:val="20"/>
        </w:rPr>
        <w:t>/UE feared events</w:t>
      </w:r>
      <w:r w:rsidRPr="00B84CC8">
        <w:rPr>
          <w:rFonts w:ascii="Arial" w:hAnsi="Arial" w:cs="Arial"/>
          <w:b/>
          <w:sz w:val="20"/>
        </w:rPr>
        <w:t xml:space="preserve">) </w:t>
      </w:r>
    </w:p>
    <w:p w14:paraId="539FE755" w14:textId="6F2B495C" w:rsidR="00EF216D" w:rsidRPr="00B84CC8" w:rsidRDefault="00EF216D" w:rsidP="003F368B">
      <w:pPr>
        <w:pStyle w:val="afd"/>
        <w:numPr>
          <w:ilvl w:val="2"/>
          <w:numId w:val="28"/>
        </w:numPr>
        <w:spacing w:afterLines="50" w:after="120"/>
        <w:rPr>
          <w:rFonts w:ascii="Arial" w:hAnsi="Arial" w:cs="Arial"/>
          <w:b/>
          <w:sz w:val="20"/>
        </w:rPr>
      </w:pPr>
      <w:proofErr w:type="spellStart"/>
      <w:r w:rsidRPr="00B84CC8">
        <w:rPr>
          <w:rFonts w:ascii="Arial" w:hAnsi="Arial" w:cs="Arial"/>
          <w:b/>
          <w:sz w:val="20"/>
        </w:rPr>
        <w:t>Signalling</w:t>
      </w:r>
      <w:proofErr w:type="spellEnd"/>
      <w:r w:rsidRPr="00B84CC8">
        <w:rPr>
          <w:rFonts w:ascii="Arial" w:hAnsi="Arial" w:cs="Arial"/>
          <w:b/>
          <w:sz w:val="20"/>
        </w:rPr>
        <w:t xml:space="preserve"> to deliver the integrity related positioning measurements</w:t>
      </w:r>
    </w:p>
    <w:p w14:paraId="387A9C18" w14:textId="77777777" w:rsidR="00EF216D" w:rsidRPr="007B774D" w:rsidRDefault="00EF216D" w:rsidP="003F368B">
      <w:pPr>
        <w:pStyle w:val="afd"/>
        <w:numPr>
          <w:ilvl w:val="1"/>
          <w:numId w:val="28"/>
        </w:numPr>
        <w:spacing w:afterLines="50" w:after="120"/>
        <w:rPr>
          <w:rFonts w:ascii="Arial" w:hAnsi="Arial" w:cs="Arial"/>
          <w:b/>
          <w:sz w:val="20"/>
        </w:rPr>
      </w:pPr>
      <w:proofErr w:type="spellStart"/>
      <w:r w:rsidRPr="007B774D">
        <w:rPr>
          <w:rFonts w:ascii="Arial" w:hAnsi="Arial" w:cs="Arial"/>
          <w:b/>
          <w:sz w:val="20"/>
        </w:rPr>
        <w:t>NRPPa</w:t>
      </w:r>
      <w:proofErr w:type="spellEnd"/>
      <w:r w:rsidRPr="007B774D">
        <w:rPr>
          <w:rFonts w:ascii="Arial" w:hAnsi="Arial" w:cs="Arial"/>
          <w:b/>
          <w:sz w:val="20"/>
        </w:rPr>
        <w:t xml:space="preserve"> </w:t>
      </w:r>
      <w:proofErr w:type="spellStart"/>
      <w:r w:rsidRPr="007B774D">
        <w:rPr>
          <w:rFonts w:ascii="Arial" w:hAnsi="Arial" w:cs="Arial"/>
          <w:b/>
          <w:sz w:val="20"/>
        </w:rPr>
        <w:t>Signalling</w:t>
      </w:r>
      <w:proofErr w:type="spellEnd"/>
    </w:p>
    <w:p w14:paraId="616E8F11" w14:textId="6AAA525E" w:rsidR="00B84CC8" w:rsidRDefault="00EF216D" w:rsidP="003F368B">
      <w:pPr>
        <w:pStyle w:val="afd"/>
        <w:numPr>
          <w:ilvl w:val="2"/>
          <w:numId w:val="28"/>
        </w:numPr>
        <w:spacing w:afterLines="50" w:after="120"/>
        <w:rPr>
          <w:rFonts w:ascii="Arial" w:hAnsi="Arial" w:cs="Arial"/>
          <w:b/>
          <w:sz w:val="20"/>
        </w:rPr>
      </w:pPr>
      <w:proofErr w:type="spellStart"/>
      <w:r w:rsidRPr="00B84CC8">
        <w:rPr>
          <w:rFonts w:ascii="Arial" w:hAnsi="Arial" w:cs="Arial"/>
          <w:b/>
          <w:sz w:val="20"/>
        </w:rPr>
        <w:t>Signalling</w:t>
      </w:r>
      <w:proofErr w:type="spellEnd"/>
      <w:r w:rsidRPr="00B84CC8">
        <w:rPr>
          <w:rFonts w:ascii="Arial" w:hAnsi="Arial" w:cs="Arial"/>
          <w:b/>
          <w:sz w:val="20"/>
        </w:rPr>
        <w:t xml:space="preserve"> to deliver</w:t>
      </w:r>
      <w:r w:rsidR="00964F0B" w:rsidRPr="00B84CC8">
        <w:rPr>
          <w:rFonts w:ascii="Arial" w:hAnsi="Arial" w:cs="Arial"/>
          <w:b/>
          <w:sz w:val="20"/>
        </w:rPr>
        <w:t xml:space="preserve"> integrity assistance data (e.g. </w:t>
      </w:r>
      <w:proofErr w:type="spellStart"/>
      <w:r w:rsidR="00964F0B" w:rsidRPr="00B84CC8">
        <w:rPr>
          <w:rFonts w:ascii="Arial" w:hAnsi="Arial" w:cs="Arial"/>
          <w:b/>
          <w:sz w:val="20"/>
        </w:rPr>
        <w:t>gNB</w:t>
      </w:r>
      <w:proofErr w:type="spellEnd"/>
      <w:r w:rsidR="00964F0B" w:rsidRPr="00B84CC8">
        <w:rPr>
          <w:rFonts w:ascii="Arial" w:hAnsi="Arial" w:cs="Arial"/>
          <w:b/>
          <w:sz w:val="20"/>
        </w:rPr>
        <w:t xml:space="preserve"> feared events)</w:t>
      </w:r>
      <w:r w:rsidRPr="00B84CC8">
        <w:rPr>
          <w:rFonts w:ascii="Arial" w:hAnsi="Arial" w:cs="Arial"/>
          <w:b/>
          <w:sz w:val="20"/>
        </w:rPr>
        <w:t xml:space="preserve"> from </w:t>
      </w:r>
      <w:proofErr w:type="spellStart"/>
      <w:r w:rsidRPr="00B84CC8">
        <w:rPr>
          <w:rFonts w:ascii="Arial" w:hAnsi="Arial" w:cs="Arial"/>
          <w:b/>
          <w:sz w:val="20"/>
        </w:rPr>
        <w:t>gNBs</w:t>
      </w:r>
      <w:proofErr w:type="spellEnd"/>
      <w:r w:rsidRPr="00B84CC8">
        <w:rPr>
          <w:rFonts w:ascii="Arial" w:hAnsi="Arial" w:cs="Arial"/>
          <w:b/>
          <w:sz w:val="20"/>
        </w:rPr>
        <w:t xml:space="preserve"> to </w:t>
      </w:r>
      <w:proofErr w:type="spellStart"/>
      <w:r w:rsidRPr="00B84CC8">
        <w:rPr>
          <w:rFonts w:ascii="Arial" w:hAnsi="Arial" w:cs="Arial"/>
          <w:b/>
          <w:sz w:val="20"/>
        </w:rPr>
        <w:t>LMF</w:t>
      </w:r>
      <w:proofErr w:type="spellEnd"/>
    </w:p>
    <w:p w14:paraId="1380A151" w14:textId="77777777" w:rsidR="00B84CC8" w:rsidRDefault="00EF216D" w:rsidP="003F368B">
      <w:pPr>
        <w:pStyle w:val="afd"/>
        <w:numPr>
          <w:ilvl w:val="2"/>
          <w:numId w:val="28"/>
        </w:numPr>
        <w:spacing w:afterLines="50" w:after="120"/>
        <w:rPr>
          <w:rFonts w:ascii="Arial" w:hAnsi="Arial" w:cs="Arial"/>
          <w:b/>
          <w:sz w:val="20"/>
        </w:rPr>
      </w:pPr>
      <w:proofErr w:type="spellStart"/>
      <w:r w:rsidRPr="00B84CC8">
        <w:rPr>
          <w:rFonts w:ascii="Arial" w:hAnsi="Arial" w:cs="Arial"/>
          <w:b/>
          <w:sz w:val="20"/>
        </w:rPr>
        <w:t>Signalling</w:t>
      </w:r>
      <w:proofErr w:type="spellEnd"/>
      <w:r w:rsidRPr="00B84CC8">
        <w:rPr>
          <w:rFonts w:ascii="Arial" w:hAnsi="Arial" w:cs="Arial"/>
          <w:b/>
          <w:sz w:val="20"/>
        </w:rPr>
        <w:t xml:space="preserve"> to deliver the integrity related positioning measurements from </w:t>
      </w:r>
      <w:proofErr w:type="spellStart"/>
      <w:r w:rsidRPr="00B84CC8">
        <w:rPr>
          <w:rFonts w:ascii="Arial" w:hAnsi="Arial" w:cs="Arial"/>
          <w:b/>
          <w:sz w:val="20"/>
        </w:rPr>
        <w:t>gNBs</w:t>
      </w:r>
      <w:proofErr w:type="spellEnd"/>
      <w:r w:rsidRPr="00B84CC8">
        <w:rPr>
          <w:rFonts w:ascii="Arial" w:hAnsi="Arial" w:cs="Arial"/>
          <w:b/>
          <w:sz w:val="20"/>
        </w:rPr>
        <w:t xml:space="preserve"> to </w:t>
      </w:r>
      <w:proofErr w:type="spellStart"/>
      <w:r w:rsidRPr="00B84CC8">
        <w:rPr>
          <w:rFonts w:ascii="Arial" w:hAnsi="Arial" w:cs="Arial"/>
          <w:b/>
          <w:sz w:val="20"/>
        </w:rPr>
        <w:t>LMF</w:t>
      </w:r>
      <w:proofErr w:type="spellEnd"/>
    </w:p>
    <w:p w14:paraId="24BB2B2F" w14:textId="2DB73FFA" w:rsidR="006F7BB2" w:rsidRPr="00B84CC8" w:rsidRDefault="004B3420" w:rsidP="003F368B">
      <w:pPr>
        <w:pStyle w:val="afd"/>
        <w:numPr>
          <w:ilvl w:val="2"/>
          <w:numId w:val="28"/>
        </w:numPr>
        <w:spacing w:afterLines="50" w:after="120"/>
        <w:rPr>
          <w:rFonts w:ascii="Arial" w:hAnsi="Arial" w:cs="Arial"/>
          <w:b/>
          <w:sz w:val="20"/>
        </w:rPr>
      </w:pPr>
      <w:proofErr w:type="spellStart"/>
      <w:r w:rsidRPr="00B84CC8">
        <w:rPr>
          <w:rFonts w:ascii="Arial" w:hAnsi="Arial" w:cs="Arial"/>
          <w:b/>
          <w:sz w:val="20"/>
        </w:rPr>
        <w:t>Signalling</w:t>
      </w:r>
      <w:proofErr w:type="spellEnd"/>
      <w:r w:rsidRPr="00B84CC8">
        <w:rPr>
          <w:rFonts w:ascii="Arial" w:hAnsi="Arial" w:cs="Arial"/>
          <w:b/>
          <w:sz w:val="20"/>
        </w:rPr>
        <w:t xml:space="preserve"> to deliver the in</w:t>
      </w:r>
      <w:bookmarkStart w:id="1" w:name="_GoBack"/>
      <w:bookmarkEnd w:id="1"/>
      <w:r w:rsidRPr="00B84CC8">
        <w:rPr>
          <w:rFonts w:ascii="Arial" w:hAnsi="Arial" w:cs="Arial"/>
          <w:b/>
          <w:sz w:val="20"/>
        </w:rPr>
        <w:t>tegrity assistance data (e.g. UE feared events) send by RRC to LMF for UL positioning methods</w:t>
      </w:r>
    </w:p>
    <w:p w14:paraId="770740C8" w14:textId="06A2FF41" w:rsidR="003F778D" w:rsidRPr="007B774D" w:rsidRDefault="003F778D" w:rsidP="003F368B">
      <w:pPr>
        <w:pStyle w:val="afd"/>
        <w:numPr>
          <w:ilvl w:val="1"/>
          <w:numId w:val="28"/>
        </w:numPr>
        <w:spacing w:afterLines="50" w:after="120"/>
        <w:rPr>
          <w:rFonts w:ascii="Arial" w:hAnsi="Arial" w:cs="Arial"/>
          <w:b/>
          <w:sz w:val="20"/>
        </w:rPr>
      </w:pPr>
      <w:r>
        <w:rPr>
          <w:rFonts w:ascii="Arial" w:hAnsi="Arial" w:cs="Arial" w:hint="eastAsia"/>
          <w:b/>
          <w:sz w:val="20"/>
          <w:lang w:eastAsia="zh-CN"/>
        </w:rPr>
        <w:t>R</w:t>
      </w:r>
      <w:r>
        <w:rPr>
          <w:rFonts w:ascii="Arial" w:hAnsi="Arial" w:cs="Arial"/>
          <w:b/>
          <w:sz w:val="20"/>
          <w:lang w:eastAsia="zh-CN"/>
        </w:rPr>
        <w:t>RC signaling</w:t>
      </w:r>
    </w:p>
    <w:p w14:paraId="594A41B8" w14:textId="071B1D19" w:rsidR="004B70EF" w:rsidRPr="00B84CC8" w:rsidRDefault="00A459BC" w:rsidP="003F368B">
      <w:pPr>
        <w:pStyle w:val="afd"/>
        <w:numPr>
          <w:ilvl w:val="2"/>
          <w:numId w:val="28"/>
        </w:numPr>
        <w:spacing w:afterLines="50" w:after="120"/>
        <w:rPr>
          <w:b/>
        </w:rPr>
      </w:pPr>
      <w:r w:rsidRPr="00B84CC8">
        <w:rPr>
          <w:rFonts w:ascii="Arial" w:hAnsi="Arial" w:cs="Arial"/>
          <w:b/>
          <w:sz w:val="20"/>
        </w:rPr>
        <w:lastRenderedPageBreak/>
        <w:t xml:space="preserve">Signaling to deliver the integrity assistance data (e.g. UE feared events) from UE to </w:t>
      </w:r>
      <w:proofErr w:type="spellStart"/>
      <w:r w:rsidRPr="00B84CC8">
        <w:rPr>
          <w:rFonts w:ascii="Arial" w:hAnsi="Arial" w:cs="Arial"/>
          <w:b/>
          <w:sz w:val="20"/>
        </w:rPr>
        <w:t>gNB</w:t>
      </w:r>
      <w:proofErr w:type="spellEnd"/>
      <w:r w:rsidRPr="00B84CC8">
        <w:rPr>
          <w:rFonts w:ascii="Arial" w:hAnsi="Arial" w:cs="Arial"/>
          <w:b/>
          <w:sz w:val="20"/>
        </w:rPr>
        <w:t xml:space="preserve"> for UL positioning methods</w:t>
      </w:r>
    </w:p>
    <w:p w14:paraId="47457E12" w14:textId="77777777" w:rsidR="00296248" w:rsidRPr="00296248" w:rsidRDefault="00296248" w:rsidP="00F66C83">
      <w:pPr>
        <w:rPr>
          <w:lang w:val="x-none"/>
        </w:rPr>
      </w:pPr>
    </w:p>
    <w:p w14:paraId="7ECBD1D3" w14:textId="77777777" w:rsidR="00955170" w:rsidRPr="00364C5E" w:rsidRDefault="00955170" w:rsidP="00955170">
      <w:pPr>
        <w:pStyle w:val="1"/>
      </w:pPr>
      <w:r w:rsidRPr="00CE0424">
        <w:t>Conclusion</w:t>
      </w:r>
    </w:p>
    <w:p w14:paraId="01EA4A9C" w14:textId="5981408C" w:rsidR="004F20D7" w:rsidRPr="00D60902" w:rsidRDefault="00E7228A" w:rsidP="00D60902">
      <w:pPr>
        <w:pStyle w:val="ad"/>
        <w:rPr>
          <w:rFonts w:cs="Arial"/>
        </w:rPr>
      </w:pPr>
      <w:r w:rsidRPr="00091F19">
        <w:rPr>
          <w:rFonts w:cs="Arial"/>
        </w:rPr>
        <w:t xml:space="preserve">In this contribution, </w:t>
      </w:r>
      <w:r w:rsidR="00827A84">
        <w:t>we provide our considerations on several issues from the perspective of the methodologies, signalling and study priorities for RAT-dependent positioning integrity</w:t>
      </w:r>
      <w:r w:rsidRPr="00091F19">
        <w:rPr>
          <w:rFonts w:cs="Arial"/>
        </w:rPr>
        <w:t>. Based on our analysis and discussion, we</w:t>
      </w:r>
      <w:r w:rsidR="00843335">
        <w:rPr>
          <w:rFonts w:cs="Arial"/>
        </w:rPr>
        <w:t xml:space="preserve"> have the following </w:t>
      </w:r>
      <w:r w:rsidR="00716FEE">
        <w:rPr>
          <w:rFonts w:cs="Arial"/>
        </w:rPr>
        <w:t xml:space="preserve">observations and </w:t>
      </w:r>
      <w:r w:rsidRPr="00091F19">
        <w:rPr>
          <w:rFonts w:cs="Arial"/>
        </w:rPr>
        <w:t>proposals</w:t>
      </w:r>
      <w:r w:rsidR="00955170" w:rsidRPr="00CE0424">
        <w:t>:</w:t>
      </w:r>
    </w:p>
    <w:p w14:paraId="1BFBFB36" w14:textId="77777777" w:rsidR="00437F03" w:rsidRDefault="00437F03" w:rsidP="00437F03">
      <w:pPr>
        <w:pStyle w:val="Proposal"/>
        <w:numPr>
          <w:ilvl w:val="0"/>
          <w:numId w:val="37"/>
        </w:numPr>
        <w:tabs>
          <w:tab w:val="left" w:pos="1480"/>
        </w:tabs>
      </w:pPr>
      <w:r w:rsidRPr="00437F03">
        <w:rPr>
          <w:rFonts w:eastAsiaTheme="minorEastAsia"/>
          <w:lang w:eastAsia="zh-CN"/>
        </w:rPr>
        <w:t>The support</w:t>
      </w:r>
      <w:r w:rsidRPr="00A7131C">
        <w:t xml:space="preserve"> for </w:t>
      </w:r>
      <w:r>
        <w:t>GNSS positioning integrity involves the following aspects:</w:t>
      </w:r>
    </w:p>
    <w:p w14:paraId="2CE112BF" w14:textId="77777777" w:rsidR="00437F03" w:rsidRPr="00762337" w:rsidRDefault="00437F03" w:rsidP="00437F03">
      <w:pPr>
        <w:pStyle w:val="afd"/>
        <w:numPr>
          <w:ilvl w:val="0"/>
          <w:numId w:val="23"/>
        </w:numPr>
        <w:tabs>
          <w:tab w:val="left" w:pos="1480"/>
        </w:tabs>
        <w:spacing w:afterLines="50" w:after="120"/>
        <w:rPr>
          <w:rFonts w:ascii="Arial" w:hAnsi="Arial" w:cs="Arial"/>
          <w:b/>
          <w:sz w:val="20"/>
        </w:rPr>
      </w:pPr>
      <w:r w:rsidRPr="00762337">
        <w:rPr>
          <w:rFonts w:ascii="Arial" w:hAnsi="Arial" w:cs="Arial"/>
          <w:b/>
          <w:sz w:val="20"/>
        </w:rPr>
        <w:t>Methodologies</w:t>
      </w:r>
    </w:p>
    <w:p w14:paraId="5198F1D7" w14:textId="77777777" w:rsidR="00437F03" w:rsidRPr="00762337" w:rsidRDefault="00437F03" w:rsidP="00437F03">
      <w:pPr>
        <w:pStyle w:val="afd"/>
        <w:numPr>
          <w:ilvl w:val="1"/>
          <w:numId w:val="23"/>
        </w:numPr>
        <w:tabs>
          <w:tab w:val="left" w:pos="1480"/>
        </w:tabs>
        <w:spacing w:afterLines="50" w:after="120"/>
        <w:rPr>
          <w:rFonts w:ascii="Arial" w:hAnsi="Arial" w:cs="Arial"/>
          <w:b/>
          <w:sz w:val="20"/>
        </w:rPr>
      </w:pPr>
      <w:r w:rsidRPr="00762337">
        <w:rPr>
          <w:rFonts w:ascii="Arial" w:hAnsi="Arial" w:cs="Arial"/>
          <w:b/>
          <w:sz w:val="20"/>
        </w:rPr>
        <w:t>Integrity KPIs and relevant use cases</w:t>
      </w:r>
    </w:p>
    <w:p w14:paraId="7382B7BE" w14:textId="77777777" w:rsidR="00437F03" w:rsidRPr="00762337" w:rsidRDefault="00437F03" w:rsidP="00437F03">
      <w:pPr>
        <w:pStyle w:val="afd"/>
        <w:numPr>
          <w:ilvl w:val="1"/>
          <w:numId w:val="23"/>
        </w:numPr>
        <w:tabs>
          <w:tab w:val="left" w:pos="1480"/>
        </w:tabs>
        <w:spacing w:afterLines="50" w:after="120"/>
        <w:rPr>
          <w:rFonts w:ascii="Arial" w:hAnsi="Arial" w:cs="Arial"/>
          <w:b/>
          <w:sz w:val="20"/>
        </w:rPr>
      </w:pPr>
      <w:r w:rsidRPr="00762337">
        <w:rPr>
          <w:rFonts w:ascii="Arial" w:hAnsi="Arial" w:cs="Arial"/>
          <w:b/>
          <w:sz w:val="20"/>
        </w:rPr>
        <w:t>Error sources requiring reporting</w:t>
      </w:r>
    </w:p>
    <w:p w14:paraId="78CFF0C7" w14:textId="77777777" w:rsidR="00437F03" w:rsidRPr="00762337" w:rsidRDefault="00437F03" w:rsidP="00437F03">
      <w:pPr>
        <w:pStyle w:val="afd"/>
        <w:numPr>
          <w:ilvl w:val="1"/>
          <w:numId w:val="23"/>
        </w:numPr>
        <w:tabs>
          <w:tab w:val="left" w:pos="1480"/>
        </w:tabs>
        <w:spacing w:afterLines="50" w:after="120"/>
        <w:rPr>
          <w:rFonts w:ascii="Arial" w:hAnsi="Arial" w:cs="Arial"/>
          <w:b/>
          <w:sz w:val="20"/>
        </w:rPr>
      </w:pPr>
      <w:r w:rsidRPr="00762337">
        <w:rPr>
          <w:rFonts w:ascii="Arial" w:hAnsi="Arial" w:cs="Arial"/>
          <w:b/>
          <w:sz w:val="20"/>
        </w:rPr>
        <w:t>Integrity determination</w:t>
      </w:r>
    </w:p>
    <w:p w14:paraId="5C54ECC4" w14:textId="77777777" w:rsidR="00437F03" w:rsidRPr="00762337" w:rsidRDefault="00437F03" w:rsidP="00437F03">
      <w:pPr>
        <w:pStyle w:val="afd"/>
        <w:numPr>
          <w:ilvl w:val="0"/>
          <w:numId w:val="23"/>
        </w:numPr>
        <w:tabs>
          <w:tab w:val="left" w:pos="1480"/>
        </w:tabs>
        <w:spacing w:afterLines="50" w:after="120"/>
        <w:rPr>
          <w:rFonts w:ascii="Arial" w:hAnsi="Arial" w:cs="Arial"/>
          <w:b/>
          <w:sz w:val="20"/>
        </w:rPr>
      </w:pPr>
      <w:r w:rsidRPr="00762337">
        <w:rPr>
          <w:rFonts w:ascii="Arial" w:hAnsi="Arial" w:cs="Arial"/>
          <w:b/>
          <w:sz w:val="20"/>
        </w:rPr>
        <w:t>Signaling considerations</w:t>
      </w:r>
    </w:p>
    <w:p w14:paraId="410BF963" w14:textId="77777777" w:rsidR="00437F03" w:rsidRPr="00762337" w:rsidRDefault="00437F03" w:rsidP="00437F03">
      <w:pPr>
        <w:pStyle w:val="afd"/>
        <w:numPr>
          <w:ilvl w:val="1"/>
          <w:numId w:val="23"/>
        </w:numPr>
        <w:tabs>
          <w:tab w:val="left" w:pos="1480"/>
        </w:tabs>
        <w:spacing w:afterLines="50" w:after="120"/>
        <w:rPr>
          <w:rFonts w:ascii="Arial" w:hAnsi="Arial" w:cs="Arial"/>
          <w:b/>
          <w:sz w:val="20"/>
        </w:rPr>
      </w:pPr>
      <w:proofErr w:type="spellStart"/>
      <w:r w:rsidRPr="00762337">
        <w:rPr>
          <w:rFonts w:ascii="Arial" w:hAnsi="Arial" w:cs="Arial"/>
          <w:b/>
          <w:sz w:val="20"/>
        </w:rPr>
        <w:t>Signalling</w:t>
      </w:r>
      <w:proofErr w:type="spellEnd"/>
      <w:r w:rsidRPr="00762337">
        <w:rPr>
          <w:rFonts w:ascii="Arial" w:hAnsi="Arial" w:cs="Arial"/>
          <w:b/>
          <w:sz w:val="20"/>
        </w:rPr>
        <w:t xml:space="preserve"> to determine the positioning integrity capability</w:t>
      </w:r>
    </w:p>
    <w:p w14:paraId="036B312C" w14:textId="77777777" w:rsidR="00437F03" w:rsidRPr="00762337" w:rsidRDefault="00437F03" w:rsidP="00437F03">
      <w:pPr>
        <w:pStyle w:val="afd"/>
        <w:numPr>
          <w:ilvl w:val="1"/>
          <w:numId w:val="23"/>
        </w:numPr>
        <w:tabs>
          <w:tab w:val="left" w:pos="1480"/>
        </w:tabs>
        <w:spacing w:afterLines="50" w:after="120"/>
        <w:rPr>
          <w:rFonts w:ascii="Arial" w:hAnsi="Arial" w:cs="Arial"/>
          <w:b/>
          <w:sz w:val="20"/>
        </w:rPr>
      </w:pPr>
      <w:proofErr w:type="spellStart"/>
      <w:r w:rsidRPr="00762337">
        <w:rPr>
          <w:rFonts w:ascii="Arial" w:hAnsi="Arial" w:cs="Arial"/>
          <w:b/>
          <w:sz w:val="20"/>
        </w:rPr>
        <w:t>Signalling</w:t>
      </w:r>
      <w:proofErr w:type="spellEnd"/>
      <w:r w:rsidRPr="00762337">
        <w:rPr>
          <w:rFonts w:ascii="Arial" w:hAnsi="Arial" w:cs="Arial"/>
          <w:b/>
          <w:sz w:val="20"/>
        </w:rPr>
        <w:t xml:space="preserve"> to deliver the KPIs and integrity results</w:t>
      </w:r>
    </w:p>
    <w:p w14:paraId="424A0F2B" w14:textId="77777777" w:rsidR="00437F03" w:rsidRPr="00762337" w:rsidRDefault="00437F03" w:rsidP="00437F03">
      <w:pPr>
        <w:pStyle w:val="afd"/>
        <w:numPr>
          <w:ilvl w:val="1"/>
          <w:numId w:val="23"/>
        </w:numPr>
        <w:tabs>
          <w:tab w:val="left" w:pos="1480"/>
        </w:tabs>
        <w:spacing w:afterLines="50" w:after="120"/>
        <w:rPr>
          <w:rFonts w:ascii="Arial" w:hAnsi="Arial" w:cs="Arial"/>
          <w:b/>
          <w:sz w:val="20"/>
        </w:rPr>
      </w:pPr>
      <w:proofErr w:type="spellStart"/>
      <w:r w:rsidRPr="00762337">
        <w:rPr>
          <w:rFonts w:ascii="Arial" w:hAnsi="Arial" w:cs="Arial"/>
          <w:b/>
          <w:sz w:val="20"/>
        </w:rPr>
        <w:t>Signalling</w:t>
      </w:r>
      <w:proofErr w:type="spellEnd"/>
      <w:r w:rsidRPr="00762337">
        <w:rPr>
          <w:rFonts w:ascii="Arial" w:hAnsi="Arial" w:cs="Arial"/>
          <w:b/>
          <w:sz w:val="20"/>
        </w:rPr>
        <w:t xml:space="preserve"> to deliver the integrity assistance information to the UE </w:t>
      </w:r>
    </w:p>
    <w:p w14:paraId="2E34C894" w14:textId="6B8F1AFD" w:rsidR="00437F03" w:rsidRPr="00B84CC8" w:rsidRDefault="00437F03" w:rsidP="00437F03">
      <w:pPr>
        <w:pStyle w:val="afd"/>
        <w:numPr>
          <w:ilvl w:val="1"/>
          <w:numId w:val="23"/>
        </w:numPr>
        <w:tabs>
          <w:tab w:val="left" w:pos="1480"/>
        </w:tabs>
        <w:spacing w:afterLines="50" w:after="120"/>
        <w:rPr>
          <w:rFonts w:ascii="Arial" w:eastAsiaTheme="minorEastAsia" w:hAnsi="Arial" w:cs="Arial"/>
          <w:b/>
          <w:sz w:val="20"/>
        </w:rPr>
      </w:pPr>
      <w:proofErr w:type="spellStart"/>
      <w:r w:rsidRPr="00762337">
        <w:rPr>
          <w:rFonts w:ascii="Arial" w:hAnsi="Arial" w:cs="Arial"/>
          <w:b/>
          <w:sz w:val="20"/>
        </w:rPr>
        <w:t>Signalling</w:t>
      </w:r>
      <w:proofErr w:type="spellEnd"/>
      <w:r w:rsidRPr="00762337">
        <w:rPr>
          <w:rFonts w:ascii="Arial" w:hAnsi="Arial" w:cs="Arial"/>
          <w:b/>
          <w:sz w:val="20"/>
        </w:rPr>
        <w:t xml:space="preserve"> to deliver the integrity information related to the GNSS positioning measurements from the UE to the LMF</w:t>
      </w:r>
    </w:p>
    <w:p w14:paraId="52B22EFC" w14:textId="77777777" w:rsidR="00B84CC8" w:rsidRPr="00CC3747" w:rsidRDefault="00B84CC8" w:rsidP="00B84CC8">
      <w:pPr>
        <w:rPr>
          <w:b/>
          <w:lang w:val="en-GB"/>
        </w:rPr>
      </w:pPr>
      <w:r w:rsidRPr="00CC3747">
        <w:rPr>
          <w:rFonts w:hint="eastAsia"/>
          <w:b/>
          <w:lang w:val="en-GB"/>
        </w:rPr>
        <w:t>O</w:t>
      </w:r>
      <w:r w:rsidRPr="00CC3747">
        <w:rPr>
          <w:b/>
          <w:lang w:val="en-GB"/>
        </w:rPr>
        <w:t>bservation</w:t>
      </w:r>
      <w:r>
        <w:rPr>
          <w:b/>
          <w:lang w:val="en-GB"/>
        </w:rPr>
        <w:t xml:space="preserve"> 2</w:t>
      </w:r>
      <w:r w:rsidRPr="00CC3747">
        <w:rPr>
          <w:b/>
          <w:lang w:val="en-GB"/>
        </w:rPr>
        <w:t xml:space="preserve">: </w:t>
      </w:r>
      <w:r>
        <w:rPr>
          <w:b/>
          <w:lang w:val="en-GB"/>
        </w:rPr>
        <w:t xml:space="preserve">R1 has agreed to study the error sources for timing-based and angle-based positioning methods. </w:t>
      </w:r>
    </w:p>
    <w:p w14:paraId="6C0B3B11" w14:textId="77777777" w:rsidR="00B84CC8" w:rsidRPr="00B84CC8" w:rsidRDefault="00B84CC8" w:rsidP="00B84CC8">
      <w:pPr>
        <w:tabs>
          <w:tab w:val="left" w:pos="1480"/>
        </w:tabs>
        <w:spacing w:afterLines="50"/>
        <w:rPr>
          <w:rFonts w:eastAsiaTheme="minorEastAsia" w:cs="Arial"/>
          <w:b/>
          <w:lang w:val="en-GB"/>
        </w:rPr>
      </w:pPr>
    </w:p>
    <w:p w14:paraId="0AC8BDA6" w14:textId="12CB48D9" w:rsidR="00437F03" w:rsidRPr="00437F03" w:rsidRDefault="00437F03" w:rsidP="00437F03">
      <w:pPr>
        <w:numPr>
          <w:ilvl w:val="0"/>
          <w:numId w:val="38"/>
        </w:numPr>
        <w:rPr>
          <w:b/>
          <w:bCs/>
          <w:lang w:val="x-none"/>
        </w:rPr>
      </w:pPr>
      <w:r w:rsidRPr="00437F03">
        <w:rPr>
          <w:b/>
          <w:bCs/>
          <w:lang w:val="x-none"/>
        </w:rPr>
        <w:t>Reuse the integrity KPIs, relevant use cases, PL calculation and integrity determination of GNSS integrity for RAT-dependent positioning integrity.</w:t>
      </w:r>
    </w:p>
    <w:p w14:paraId="52202F38" w14:textId="5D1573B9" w:rsidR="00437F03" w:rsidRPr="00437F03" w:rsidRDefault="00BB0EC0" w:rsidP="00437F03">
      <w:pPr>
        <w:numPr>
          <w:ilvl w:val="0"/>
          <w:numId w:val="38"/>
        </w:numPr>
        <w:rPr>
          <w:b/>
          <w:bCs/>
          <w:lang w:val="x-none"/>
        </w:rPr>
      </w:pPr>
      <w:r>
        <w:rPr>
          <w:rFonts w:hint="eastAsia"/>
          <w:b/>
          <w:bCs/>
          <w:lang w:val="x-none"/>
        </w:rPr>
        <w:t>C</w:t>
      </w:r>
      <w:r w:rsidR="00437F03" w:rsidRPr="00437F03">
        <w:rPr>
          <w:b/>
          <w:bCs/>
          <w:lang w:val="x-none"/>
        </w:rPr>
        <w:t>lassif</w:t>
      </w:r>
      <w:r>
        <w:rPr>
          <w:b/>
          <w:bCs/>
          <w:lang w:val="x-none"/>
        </w:rPr>
        <w:t>y</w:t>
      </w:r>
      <w:r w:rsidR="00437F03" w:rsidRPr="00437F03">
        <w:rPr>
          <w:b/>
          <w:bCs/>
          <w:lang w:val="x-none"/>
        </w:rPr>
        <w:t xml:space="preserve"> the feared events for RAT-dependent positioning as follows:</w:t>
      </w:r>
    </w:p>
    <w:p w14:paraId="37C04DBD" w14:textId="35DE12E8" w:rsidR="00437F03" w:rsidRPr="00C83F17" w:rsidRDefault="00437F03" w:rsidP="00437F03">
      <w:pPr>
        <w:numPr>
          <w:ilvl w:val="0"/>
          <w:numId w:val="36"/>
        </w:numPr>
        <w:rPr>
          <w:b/>
          <w:lang w:val="x-none"/>
        </w:rPr>
      </w:pPr>
      <w:r w:rsidRPr="00C83F17">
        <w:rPr>
          <w:b/>
          <w:lang w:val="x-none"/>
        </w:rPr>
        <w:t>Feared events in the positioning assistance data</w:t>
      </w:r>
      <w:r w:rsidR="00C83F17">
        <w:rPr>
          <w:b/>
          <w:lang w:val="x-none"/>
        </w:rPr>
        <w:t>:</w:t>
      </w:r>
      <w:r w:rsidRPr="00C83F17">
        <w:rPr>
          <w:b/>
          <w:lang w:val="x-none"/>
        </w:rPr>
        <w:t xml:space="preserve"> such as </w:t>
      </w:r>
      <w:proofErr w:type="spellStart"/>
      <w:r w:rsidRPr="00C83F17">
        <w:rPr>
          <w:b/>
          <w:lang w:val="x-none"/>
        </w:rPr>
        <w:t>TRP</w:t>
      </w:r>
      <w:proofErr w:type="spellEnd"/>
      <w:r w:rsidRPr="00C83F17">
        <w:rPr>
          <w:b/>
          <w:lang w:val="x-none"/>
        </w:rPr>
        <w:t xml:space="preserve"> location, Inter-TRP synchronization errors (e.g., RTD)</w:t>
      </w:r>
    </w:p>
    <w:p w14:paraId="67730FB1" w14:textId="7D38CD37" w:rsidR="00437F03" w:rsidRPr="00C83F17" w:rsidRDefault="00437F03" w:rsidP="00437F03">
      <w:pPr>
        <w:numPr>
          <w:ilvl w:val="0"/>
          <w:numId w:val="36"/>
        </w:numPr>
        <w:rPr>
          <w:b/>
          <w:lang w:val="x-none"/>
        </w:rPr>
      </w:pPr>
      <w:r w:rsidRPr="00C83F17">
        <w:rPr>
          <w:b/>
          <w:lang w:val="x-none"/>
        </w:rPr>
        <w:t>Feared events during positioning data transmission</w:t>
      </w:r>
      <w:r w:rsidR="00C83F17">
        <w:rPr>
          <w:b/>
          <w:lang w:val="x-none"/>
        </w:rPr>
        <w:t xml:space="preserve">: </w:t>
      </w:r>
      <w:r w:rsidRPr="00C83F17">
        <w:rPr>
          <w:b/>
          <w:lang w:val="x-none"/>
        </w:rPr>
        <w:t>such as data integrity faults</w:t>
      </w:r>
    </w:p>
    <w:p w14:paraId="442DF6CE" w14:textId="4DF40C2E" w:rsidR="00437F03" w:rsidRPr="00C83F17" w:rsidRDefault="00437F03" w:rsidP="00437F03">
      <w:pPr>
        <w:numPr>
          <w:ilvl w:val="0"/>
          <w:numId w:val="36"/>
        </w:numPr>
        <w:rPr>
          <w:b/>
          <w:lang w:val="x-none"/>
        </w:rPr>
      </w:pPr>
      <w:proofErr w:type="spellStart"/>
      <w:r w:rsidRPr="00C83F17">
        <w:rPr>
          <w:b/>
          <w:lang w:val="x-none"/>
        </w:rPr>
        <w:t>gNB</w:t>
      </w:r>
      <w:proofErr w:type="spellEnd"/>
      <w:r w:rsidRPr="00C83F17">
        <w:rPr>
          <w:b/>
          <w:lang w:val="x-none"/>
        </w:rPr>
        <w:t xml:space="preserve"> feared events</w:t>
      </w:r>
      <w:r w:rsidR="00C83F17">
        <w:rPr>
          <w:b/>
          <w:lang w:val="x-none"/>
        </w:rPr>
        <w:t>:</w:t>
      </w:r>
      <w:r w:rsidRPr="00C83F17">
        <w:rPr>
          <w:b/>
          <w:lang w:val="x-none"/>
        </w:rPr>
        <w:t xml:space="preserve"> such as local environment feared events (e.g. Multipath, Spoofing, Interference) and TRP measurements errors</w:t>
      </w:r>
    </w:p>
    <w:p w14:paraId="32622031" w14:textId="37DE23A9" w:rsidR="00437F03" w:rsidRPr="00C83F17" w:rsidRDefault="00437F03" w:rsidP="00437F03">
      <w:pPr>
        <w:numPr>
          <w:ilvl w:val="0"/>
          <w:numId w:val="36"/>
        </w:numPr>
        <w:rPr>
          <w:b/>
          <w:lang w:val="x-none"/>
        </w:rPr>
      </w:pPr>
      <w:r w:rsidRPr="00C83F17">
        <w:rPr>
          <w:b/>
          <w:lang w:val="x-none"/>
        </w:rPr>
        <w:t>UE feared events</w:t>
      </w:r>
      <w:r w:rsidR="00C83F17">
        <w:rPr>
          <w:b/>
          <w:lang w:val="x-none"/>
        </w:rPr>
        <w:t>:</w:t>
      </w:r>
      <w:r w:rsidRPr="00C83F17">
        <w:rPr>
          <w:b/>
          <w:lang w:val="x-none"/>
        </w:rPr>
        <w:t xml:space="preserve"> such as UE measurements errors</w:t>
      </w:r>
    </w:p>
    <w:p w14:paraId="7979CC18" w14:textId="19536C78" w:rsidR="00437F03" w:rsidRPr="00C83F17" w:rsidRDefault="00437F03" w:rsidP="00437F03">
      <w:pPr>
        <w:numPr>
          <w:ilvl w:val="0"/>
          <w:numId w:val="36"/>
        </w:numPr>
        <w:rPr>
          <w:b/>
          <w:lang w:val="x-none"/>
        </w:rPr>
      </w:pPr>
      <w:proofErr w:type="spellStart"/>
      <w:r w:rsidRPr="00C83F17">
        <w:rPr>
          <w:b/>
          <w:lang w:val="x-none"/>
        </w:rPr>
        <w:t>LMF</w:t>
      </w:r>
      <w:proofErr w:type="spellEnd"/>
      <w:r w:rsidRPr="00C83F17">
        <w:rPr>
          <w:b/>
          <w:lang w:val="x-none"/>
        </w:rPr>
        <w:t xml:space="preserve"> feared events</w:t>
      </w:r>
      <w:r w:rsidR="00C83F17">
        <w:rPr>
          <w:b/>
          <w:lang w:val="x-none"/>
        </w:rPr>
        <w:t>:</w:t>
      </w:r>
      <w:r w:rsidRPr="00C83F17">
        <w:rPr>
          <w:b/>
          <w:lang w:val="x-none"/>
        </w:rPr>
        <w:t xml:space="preserve"> such as hardware faults and software faults</w:t>
      </w:r>
    </w:p>
    <w:p w14:paraId="487086C5" w14:textId="77777777" w:rsidR="00437F03" w:rsidRPr="0042390C" w:rsidRDefault="00437F03" w:rsidP="00437F03">
      <w:pPr>
        <w:pStyle w:val="Proposal"/>
        <w:numPr>
          <w:ilvl w:val="0"/>
          <w:numId w:val="38"/>
        </w:numPr>
        <w:rPr>
          <w:rFonts w:eastAsiaTheme="minorEastAsia"/>
          <w:lang w:eastAsia="zh-CN"/>
        </w:rPr>
      </w:pPr>
      <w:r w:rsidRPr="0042390C">
        <w:rPr>
          <w:rFonts w:eastAsiaTheme="minorEastAsia"/>
          <w:lang w:eastAsia="zh-CN"/>
        </w:rPr>
        <w:t>S</w:t>
      </w:r>
      <w:r>
        <w:rPr>
          <w:rFonts w:eastAsiaTheme="minorEastAsia"/>
          <w:lang w:eastAsia="zh-CN"/>
        </w:rPr>
        <w:t>tudy the</w:t>
      </w:r>
      <w:r w:rsidRPr="0042390C">
        <w:rPr>
          <w:rFonts w:eastAsiaTheme="minorEastAsia"/>
          <w:lang w:eastAsia="zh-CN"/>
        </w:rPr>
        <w:t xml:space="preserve"> decoupling of integrity </w:t>
      </w:r>
      <w:r>
        <w:rPr>
          <w:rFonts w:eastAsiaTheme="minorEastAsia"/>
          <w:lang w:eastAsia="zh-CN"/>
        </w:rPr>
        <w:t>calculation</w:t>
      </w:r>
      <w:r w:rsidRPr="0042390C">
        <w:rPr>
          <w:rFonts w:eastAsiaTheme="minorEastAsia"/>
          <w:lang w:eastAsia="zh-CN"/>
        </w:rPr>
        <w:t xml:space="preserve"> and positioning calculation.</w:t>
      </w:r>
    </w:p>
    <w:p w14:paraId="72509BC5" w14:textId="4BD3ECB2" w:rsidR="00437F03" w:rsidRPr="00B84CC8" w:rsidRDefault="00437F03" w:rsidP="00437F03">
      <w:pPr>
        <w:pStyle w:val="Proposal"/>
        <w:numPr>
          <w:ilvl w:val="0"/>
          <w:numId w:val="38"/>
        </w:numPr>
        <w:rPr>
          <w:rFonts w:eastAsiaTheme="minorEastAsia"/>
        </w:rPr>
      </w:pPr>
      <w:r>
        <w:rPr>
          <w:rFonts w:eastAsiaTheme="minorEastAsia"/>
          <w:lang w:eastAsia="zh-CN"/>
        </w:rPr>
        <w:t>Study the</w:t>
      </w:r>
      <w:r>
        <w:rPr>
          <w:rFonts w:cs="Arial"/>
          <w:bCs w:val="0"/>
          <w:lang w:val="en-GB" w:eastAsia="ja-JP"/>
        </w:rPr>
        <w:t xml:space="preserve"> support for timing-based positioning methods (DL-TDOA, UL-TDOA</w:t>
      </w:r>
      <w:r>
        <w:rPr>
          <w:rFonts w:eastAsiaTheme="minorEastAsia"/>
          <w:lang w:val="en-GB" w:eastAsia="zh-CN"/>
        </w:rPr>
        <w:t>, multi-RTT) and angle-based positioning methods (DL-</w:t>
      </w:r>
      <w:proofErr w:type="spellStart"/>
      <w:r>
        <w:rPr>
          <w:rFonts w:eastAsiaTheme="minorEastAsia"/>
          <w:lang w:val="en-GB" w:eastAsia="zh-CN"/>
        </w:rPr>
        <w:t>AoD</w:t>
      </w:r>
      <w:proofErr w:type="spellEnd"/>
      <w:r>
        <w:rPr>
          <w:rFonts w:eastAsiaTheme="minorEastAsia"/>
          <w:lang w:val="en-GB" w:eastAsia="zh-CN"/>
        </w:rPr>
        <w:t xml:space="preserve"> and UL-</w:t>
      </w:r>
      <w:proofErr w:type="spellStart"/>
      <w:r>
        <w:rPr>
          <w:rFonts w:eastAsiaTheme="minorEastAsia"/>
          <w:lang w:val="en-GB" w:eastAsia="zh-CN"/>
        </w:rPr>
        <w:t>AoA</w:t>
      </w:r>
      <w:proofErr w:type="spellEnd"/>
      <w:r>
        <w:rPr>
          <w:rFonts w:eastAsiaTheme="minorEastAsia"/>
          <w:lang w:val="en-GB" w:eastAsia="zh-CN"/>
        </w:rPr>
        <w:t>) for RAT-dependent integrity. Deprioritize the study for the positioning integrity support of NR E-CID.</w:t>
      </w:r>
    </w:p>
    <w:p w14:paraId="1C2C50F7" w14:textId="2B610DBB" w:rsidR="00B84CC8" w:rsidRPr="00B84CC8" w:rsidRDefault="00B84CC8" w:rsidP="0020597E">
      <w:pPr>
        <w:pStyle w:val="Proposal"/>
        <w:numPr>
          <w:ilvl w:val="0"/>
          <w:numId w:val="38"/>
        </w:numPr>
        <w:rPr>
          <w:rFonts w:eastAsiaTheme="minorEastAsia"/>
        </w:rPr>
      </w:pPr>
      <w:r w:rsidRPr="00B84CC8">
        <w:rPr>
          <w:rFonts w:eastAsiaTheme="minorEastAsia"/>
          <w:lang w:eastAsia="zh-CN"/>
        </w:rPr>
        <w:t>RAN2 to study the assistance data for the feared events require reporting of RAT-dependent positioning based on RAN1 input.</w:t>
      </w:r>
    </w:p>
    <w:p w14:paraId="70228835" w14:textId="36C7F7A3" w:rsidR="00437F03" w:rsidRPr="004B70EF" w:rsidRDefault="00437F03" w:rsidP="00437F03">
      <w:pPr>
        <w:pStyle w:val="Proposal"/>
        <w:numPr>
          <w:ilvl w:val="0"/>
          <w:numId w:val="38"/>
        </w:numPr>
        <w:rPr>
          <w:rFonts w:eastAsiaTheme="minorEastAsia"/>
          <w:lang w:eastAsia="zh-CN"/>
        </w:rPr>
      </w:pPr>
      <w:bookmarkStart w:id="2" w:name="_Hlk110497205"/>
      <w:r w:rsidRPr="004B70EF">
        <w:rPr>
          <w:rFonts w:eastAsiaTheme="minorEastAsia"/>
          <w:lang w:eastAsia="zh-CN"/>
        </w:rPr>
        <w:t>Prioritize the study of UE-based RAT-dependent positioning integrity</w:t>
      </w:r>
      <w:r>
        <w:rPr>
          <w:rFonts w:eastAsiaTheme="minorEastAsia"/>
          <w:lang w:eastAsia="zh-CN"/>
        </w:rPr>
        <w:t xml:space="preserve"> for DL positioning</w:t>
      </w:r>
      <w:r w:rsidRPr="004B70EF">
        <w:rPr>
          <w:rFonts w:eastAsiaTheme="minorEastAsia"/>
          <w:lang w:eastAsia="zh-CN"/>
        </w:rPr>
        <w:t>.</w:t>
      </w:r>
    </w:p>
    <w:bookmarkEnd w:id="2"/>
    <w:p w14:paraId="5619C5AB" w14:textId="44D0B406" w:rsidR="00B84CC8" w:rsidRDefault="003A000D" w:rsidP="00B84CC8">
      <w:pPr>
        <w:pStyle w:val="Proposal"/>
        <w:numPr>
          <w:ilvl w:val="0"/>
          <w:numId w:val="38"/>
        </w:numPr>
        <w:rPr>
          <w:rFonts w:eastAsiaTheme="minorEastAsia"/>
          <w:lang w:eastAsia="zh-CN"/>
        </w:rPr>
      </w:pPr>
      <w:r>
        <w:rPr>
          <w:rFonts w:eastAsiaTheme="minorEastAsia"/>
          <w:lang w:eastAsia="zh-CN"/>
        </w:rPr>
        <w:t>I</w:t>
      </w:r>
      <w:r w:rsidRPr="003A000D">
        <w:rPr>
          <w:rFonts w:eastAsiaTheme="minorEastAsia"/>
          <w:lang w:eastAsia="zh-CN"/>
        </w:rPr>
        <w:t>f LMF/UE-based integrity is supported</w:t>
      </w:r>
      <w:r>
        <w:rPr>
          <w:rFonts w:eastAsiaTheme="minorEastAsia"/>
          <w:lang w:eastAsia="zh-CN"/>
        </w:rPr>
        <w:t xml:space="preserve">, study </w:t>
      </w:r>
      <w:r w:rsidR="00B84CC8">
        <w:rPr>
          <w:rFonts w:eastAsiaTheme="minorEastAsia"/>
          <w:lang w:eastAsia="zh-CN"/>
        </w:rPr>
        <w:t>t</w:t>
      </w:r>
      <w:r w:rsidR="00B84CC8" w:rsidRPr="00EF216D">
        <w:rPr>
          <w:rFonts w:eastAsiaTheme="minorEastAsia"/>
          <w:lang w:eastAsia="zh-CN"/>
        </w:rPr>
        <w:t>he following signaling</w:t>
      </w:r>
      <w:r w:rsidR="00B84CC8">
        <w:rPr>
          <w:rFonts w:eastAsiaTheme="minorEastAsia"/>
          <w:lang w:eastAsia="zh-CN"/>
        </w:rPr>
        <w:t xml:space="preserve"> aspects for RAT-dependent integrity:</w:t>
      </w:r>
    </w:p>
    <w:p w14:paraId="35C12197" w14:textId="77777777" w:rsidR="00B84CC8" w:rsidRPr="007B774D" w:rsidRDefault="00B84CC8" w:rsidP="00BB0EC0">
      <w:pPr>
        <w:pStyle w:val="afd"/>
        <w:numPr>
          <w:ilvl w:val="1"/>
          <w:numId w:val="28"/>
        </w:numPr>
        <w:spacing w:afterLines="50" w:after="120"/>
        <w:rPr>
          <w:rFonts w:ascii="Arial" w:hAnsi="Arial" w:cs="Arial"/>
          <w:b/>
          <w:sz w:val="20"/>
        </w:rPr>
      </w:pPr>
      <w:proofErr w:type="spellStart"/>
      <w:r w:rsidRPr="007B774D">
        <w:rPr>
          <w:rFonts w:ascii="Arial" w:hAnsi="Arial" w:cs="Arial"/>
          <w:b/>
          <w:sz w:val="20"/>
        </w:rPr>
        <w:t>LPP</w:t>
      </w:r>
      <w:proofErr w:type="spellEnd"/>
      <w:r w:rsidRPr="007B774D">
        <w:rPr>
          <w:rFonts w:ascii="Arial" w:hAnsi="Arial" w:cs="Arial"/>
          <w:b/>
          <w:sz w:val="20"/>
        </w:rPr>
        <w:t xml:space="preserve"> </w:t>
      </w:r>
      <w:proofErr w:type="spellStart"/>
      <w:r w:rsidRPr="007B774D">
        <w:rPr>
          <w:rFonts w:ascii="Arial" w:hAnsi="Arial" w:cs="Arial"/>
          <w:b/>
          <w:sz w:val="20"/>
        </w:rPr>
        <w:t>Signalling</w:t>
      </w:r>
      <w:proofErr w:type="spellEnd"/>
    </w:p>
    <w:p w14:paraId="4D3269FB" w14:textId="77777777" w:rsidR="00B84CC8" w:rsidRDefault="00B84CC8" w:rsidP="00BB0EC0">
      <w:pPr>
        <w:pStyle w:val="afd"/>
        <w:numPr>
          <w:ilvl w:val="2"/>
          <w:numId w:val="28"/>
        </w:numPr>
        <w:spacing w:afterLines="50" w:after="120"/>
        <w:rPr>
          <w:rFonts w:ascii="Arial" w:hAnsi="Arial" w:cs="Arial"/>
          <w:b/>
          <w:sz w:val="20"/>
        </w:rPr>
      </w:pPr>
      <w:proofErr w:type="spellStart"/>
      <w:r w:rsidRPr="00964F0B">
        <w:rPr>
          <w:rFonts w:ascii="Arial" w:hAnsi="Arial" w:cs="Arial"/>
          <w:b/>
          <w:sz w:val="20"/>
        </w:rPr>
        <w:t>Signalling</w:t>
      </w:r>
      <w:proofErr w:type="spellEnd"/>
      <w:r w:rsidRPr="00964F0B">
        <w:rPr>
          <w:rFonts w:ascii="Arial" w:hAnsi="Arial" w:cs="Arial"/>
          <w:b/>
          <w:sz w:val="20"/>
        </w:rPr>
        <w:t xml:space="preserve"> for RAT-dependent positioning integrity capability</w:t>
      </w:r>
    </w:p>
    <w:p w14:paraId="2218B101" w14:textId="2960630E" w:rsidR="00B84CC8" w:rsidRPr="007B774D" w:rsidRDefault="00B84CC8" w:rsidP="00BB0EC0">
      <w:pPr>
        <w:pStyle w:val="afd"/>
        <w:numPr>
          <w:ilvl w:val="2"/>
          <w:numId w:val="28"/>
        </w:numPr>
        <w:spacing w:afterLines="50" w:after="120"/>
        <w:rPr>
          <w:rFonts w:ascii="Arial" w:hAnsi="Arial" w:cs="Arial"/>
          <w:b/>
          <w:sz w:val="20"/>
        </w:rPr>
      </w:pPr>
      <w:proofErr w:type="spellStart"/>
      <w:r w:rsidRPr="007B774D">
        <w:rPr>
          <w:rFonts w:ascii="Arial" w:hAnsi="Arial" w:cs="Arial"/>
          <w:b/>
          <w:sz w:val="20"/>
        </w:rPr>
        <w:t>Signalling</w:t>
      </w:r>
      <w:proofErr w:type="spellEnd"/>
      <w:r w:rsidRPr="007B774D">
        <w:rPr>
          <w:rFonts w:ascii="Arial" w:hAnsi="Arial" w:cs="Arial"/>
          <w:b/>
          <w:sz w:val="20"/>
        </w:rPr>
        <w:t xml:space="preserve"> to deliver the integrity assistance data (e.g. </w:t>
      </w:r>
      <w:proofErr w:type="spellStart"/>
      <w:r>
        <w:rPr>
          <w:rFonts w:ascii="Arial" w:hAnsi="Arial" w:cs="Arial"/>
          <w:b/>
          <w:sz w:val="20"/>
        </w:rPr>
        <w:t>gNB</w:t>
      </w:r>
      <w:proofErr w:type="spellEnd"/>
      <w:r>
        <w:rPr>
          <w:rFonts w:ascii="Arial" w:hAnsi="Arial" w:cs="Arial"/>
          <w:b/>
          <w:sz w:val="20"/>
        </w:rPr>
        <w:t>/UE feared events</w:t>
      </w:r>
      <w:r w:rsidRPr="007B774D">
        <w:rPr>
          <w:rFonts w:ascii="Arial" w:hAnsi="Arial" w:cs="Arial"/>
          <w:b/>
          <w:sz w:val="20"/>
        </w:rPr>
        <w:t xml:space="preserve">) </w:t>
      </w:r>
    </w:p>
    <w:p w14:paraId="284B3FA4" w14:textId="71C4D971" w:rsidR="00B84CC8" w:rsidRPr="007B774D" w:rsidRDefault="00B84CC8" w:rsidP="00BB0EC0">
      <w:pPr>
        <w:pStyle w:val="afd"/>
        <w:numPr>
          <w:ilvl w:val="2"/>
          <w:numId w:val="28"/>
        </w:numPr>
        <w:spacing w:afterLines="50" w:after="120"/>
        <w:rPr>
          <w:rFonts w:ascii="Arial" w:hAnsi="Arial" w:cs="Arial"/>
          <w:b/>
          <w:sz w:val="20"/>
        </w:rPr>
      </w:pPr>
      <w:proofErr w:type="spellStart"/>
      <w:r w:rsidRPr="007B774D">
        <w:rPr>
          <w:rFonts w:ascii="Arial" w:hAnsi="Arial" w:cs="Arial"/>
          <w:b/>
          <w:sz w:val="20"/>
        </w:rPr>
        <w:lastRenderedPageBreak/>
        <w:t>Signalling</w:t>
      </w:r>
      <w:proofErr w:type="spellEnd"/>
      <w:r w:rsidRPr="007B774D">
        <w:rPr>
          <w:rFonts w:ascii="Arial" w:hAnsi="Arial" w:cs="Arial"/>
          <w:b/>
          <w:sz w:val="20"/>
        </w:rPr>
        <w:t xml:space="preserve"> to deliver the integrity related positioning measurements</w:t>
      </w:r>
    </w:p>
    <w:p w14:paraId="69D54CF8" w14:textId="77777777" w:rsidR="00B84CC8" w:rsidRPr="007B774D" w:rsidRDefault="00B84CC8" w:rsidP="00BB0EC0">
      <w:pPr>
        <w:pStyle w:val="afd"/>
        <w:numPr>
          <w:ilvl w:val="1"/>
          <w:numId w:val="28"/>
        </w:numPr>
        <w:spacing w:afterLines="50" w:after="120"/>
        <w:rPr>
          <w:rFonts w:ascii="Arial" w:hAnsi="Arial" w:cs="Arial"/>
          <w:b/>
          <w:sz w:val="20"/>
        </w:rPr>
      </w:pPr>
      <w:proofErr w:type="spellStart"/>
      <w:r w:rsidRPr="007B774D">
        <w:rPr>
          <w:rFonts w:ascii="Arial" w:hAnsi="Arial" w:cs="Arial"/>
          <w:b/>
          <w:sz w:val="20"/>
        </w:rPr>
        <w:t>NRPPa</w:t>
      </w:r>
      <w:proofErr w:type="spellEnd"/>
      <w:r w:rsidRPr="007B774D">
        <w:rPr>
          <w:rFonts w:ascii="Arial" w:hAnsi="Arial" w:cs="Arial"/>
          <w:b/>
          <w:sz w:val="20"/>
        </w:rPr>
        <w:t xml:space="preserve"> </w:t>
      </w:r>
      <w:proofErr w:type="spellStart"/>
      <w:r w:rsidRPr="007B774D">
        <w:rPr>
          <w:rFonts w:ascii="Arial" w:hAnsi="Arial" w:cs="Arial"/>
          <w:b/>
          <w:sz w:val="20"/>
        </w:rPr>
        <w:t>Signalling</w:t>
      </w:r>
      <w:proofErr w:type="spellEnd"/>
    </w:p>
    <w:p w14:paraId="36F6B07E" w14:textId="27D6AE3A" w:rsidR="00B84CC8" w:rsidRPr="00B84CC8" w:rsidRDefault="00B84CC8" w:rsidP="00BB0EC0">
      <w:pPr>
        <w:pStyle w:val="afd"/>
        <w:numPr>
          <w:ilvl w:val="2"/>
          <w:numId w:val="28"/>
        </w:numPr>
        <w:spacing w:afterLines="50" w:after="120"/>
        <w:rPr>
          <w:rFonts w:ascii="Arial" w:hAnsi="Arial" w:cs="Arial"/>
          <w:b/>
          <w:sz w:val="20"/>
        </w:rPr>
      </w:pPr>
      <w:proofErr w:type="spellStart"/>
      <w:r w:rsidRPr="00B84CC8">
        <w:rPr>
          <w:rFonts w:ascii="Arial" w:hAnsi="Arial" w:cs="Arial"/>
          <w:b/>
          <w:sz w:val="20"/>
        </w:rPr>
        <w:t>Signalling</w:t>
      </w:r>
      <w:proofErr w:type="spellEnd"/>
      <w:r w:rsidRPr="00B84CC8">
        <w:rPr>
          <w:rFonts w:ascii="Arial" w:hAnsi="Arial" w:cs="Arial"/>
          <w:b/>
          <w:sz w:val="20"/>
        </w:rPr>
        <w:t xml:space="preserve"> to deliver integrity assistance data (e.g. </w:t>
      </w:r>
      <w:proofErr w:type="spellStart"/>
      <w:r w:rsidRPr="00B84CC8">
        <w:rPr>
          <w:rFonts w:ascii="Arial" w:hAnsi="Arial" w:cs="Arial"/>
          <w:b/>
          <w:sz w:val="20"/>
        </w:rPr>
        <w:t>gNB</w:t>
      </w:r>
      <w:proofErr w:type="spellEnd"/>
      <w:r w:rsidRPr="00B84CC8">
        <w:rPr>
          <w:rFonts w:ascii="Arial" w:hAnsi="Arial" w:cs="Arial"/>
          <w:b/>
          <w:sz w:val="20"/>
        </w:rPr>
        <w:t xml:space="preserve"> feared events) from </w:t>
      </w:r>
      <w:proofErr w:type="spellStart"/>
      <w:r w:rsidRPr="00B84CC8">
        <w:rPr>
          <w:rFonts w:ascii="Arial" w:hAnsi="Arial" w:cs="Arial"/>
          <w:b/>
          <w:sz w:val="20"/>
        </w:rPr>
        <w:t>gNBs</w:t>
      </w:r>
      <w:proofErr w:type="spellEnd"/>
      <w:r w:rsidRPr="00B84CC8">
        <w:rPr>
          <w:rFonts w:ascii="Arial" w:hAnsi="Arial" w:cs="Arial"/>
          <w:b/>
          <w:sz w:val="20"/>
        </w:rPr>
        <w:t xml:space="preserve"> to </w:t>
      </w:r>
      <w:proofErr w:type="spellStart"/>
      <w:r w:rsidRPr="00B84CC8">
        <w:rPr>
          <w:rFonts w:ascii="Arial" w:hAnsi="Arial" w:cs="Arial"/>
          <w:b/>
          <w:sz w:val="20"/>
        </w:rPr>
        <w:t>LMF</w:t>
      </w:r>
      <w:proofErr w:type="spellEnd"/>
    </w:p>
    <w:p w14:paraId="28FDD271" w14:textId="77777777" w:rsidR="00B84CC8" w:rsidRPr="00B84CC8" w:rsidRDefault="00B84CC8" w:rsidP="00BB0EC0">
      <w:pPr>
        <w:pStyle w:val="afd"/>
        <w:numPr>
          <w:ilvl w:val="2"/>
          <w:numId w:val="28"/>
        </w:numPr>
        <w:spacing w:afterLines="50" w:after="120"/>
        <w:rPr>
          <w:rFonts w:ascii="Arial" w:hAnsi="Arial" w:cs="Arial"/>
          <w:b/>
          <w:sz w:val="20"/>
        </w:rPr>
      </w:pPr>
      <w:proofErr w:type="spellStart"/>
      <w:r w:rsidRPr="00B84CC8">
        <w:rPr>
          <w:rFonts w:ascii="Arial" w:hAnsi="Arial" w:cs="Arial"/>
          <w:b/>
          <w:sz w:val="20"/>
        </w:rPr>
        <w:t>Signalling</w:t>
      </w:r>
      <w:proofErr w:type="spellEnd"/>
      <w:r w:rsidRPr="00B84CC8">
        <w:rPr>
          <w:rFonts w:ascii="Arial" w:hAnsi="Arial" w:cs="Arial"/>
          <w:b/>
          <w:sz w:val="20"/>
        </w:rPr>
        <w:t xml:space="preserve"> to deliver the integrity related positioning measurements from </w:t>
      </w:r>
      <w:proofErr w:type="spellStart"/>
      <w:r w:rsidRPr="00B84CC8">
        <w:rPr>
          <w:rFonts w:ascii="Arial" w:hAnsi="Arial" w:cs="Arial"/>
          <w:b/>
          <w:sz w:val="20"/>
        </w:rPr>
        <w:t>gNBs</w:t>
      </w:r>
      <w:proofErr w:type="spellEnd"/>
      <w:r w:rsidRPr="00B84CC8">
        <w:rPr>
          <w:rFonts w:ascii="Arial" w:hAnsi="Arial" w:cs="Arial"/>
          <w:b/>
          <w:sz w:val="20"/>
        </w:rPr>
        <w:t xml:space="preserve"> to </w:t>
      </w:r>
      <w:proofErr w:type="spellStart"/>
      <w:r w:rsidRPr="00B84CC8">
        <w:rPr>
          <w:rFonts w:ascii="Arial" w:hAnsi="Arial" w:cs="Arial"/>
          <w:b/>
          <w:sz w:val="20"/>
        </w:rPr>
        <w:t>LMF</w:t>
      </w:r>
      <w:proofErr w:type="spellEnd"/>
    </w:p>
    <w:p w14:paraId="42A5FC5D" w14:textId="1BABCDAB" w:rsidR="00B84CC8" w:rsidRPr="00B84CC8" w:rsidRDefault="00B84CC8" w:rsidP="00BB0EC0">
      <w:pPr>
        <w:pStyle w:val="afd"/>
        <w:numPr>
          <w:ilvl w:val="2"/>
          <w:numId w:val="28"/>
        </w:numPr>
        <w:spacing w:afterLines="50" w:after="120"/>
        <w:rPr>
          <w:rFonts w:ascii="Arial" w:hAnsi="Arial" w:cs="Arial"/>
          <w:b/>
          <w:sz w:val="20"/>
        </w:rPr>
      </w:pPr>
      <w:proofErr w:type="spellStart"/>
      <w:r w:rsidRPr="00B84CC8">
        <w:rPr>
          <w:rFonts w:ascii="Arial" w:hAnsi="Arial" w:cs="Arial"/>
          <w:b/>
          <w:sz w:val="20"/>
        </w:rPr>
        <w:t>Signalling</w:t>
      </w:r>
      <w:proofErr w:type="spellEnd"/>
      <w:r w:rsidRPr="00B84CC8">
        <w:rPr>
          <w:rFonts w:ascii="Arial" w:hAnsi="Arial" w:cs="Arial"/>
          <w:b/>
          <w:sz w:val="20"/>
        </w:rPr>
        <w:t xml:space="preserve"> to deliver the integrity assistance data (e.g. UE feared events) send by RRC to LMF for UL positioning methods</w:t>
      </w:r>
    </w:p>
    <w:p w14:paraId="74CF5014" w14:textId="77777777" w:rsidR="00B84CC8" w:rsidRPr="007B774D" w:rsidRDefault="00B84CC8" w:rsidP="00BB0EC0">
      <w:pPr>
        <w:pStyle w:val="afd"/>
        <w:numPr>
          <w:ilvl w:val="1"/>
          <w:numId w:val="28"/>
        </w:numPr>
        <w:spacing w:afterLines="50" w:after="120"/>
        <w:rPr>
          <w:rFonts w:ascii="Arial" w:hAnsi="Arial" w:cs="Arial"/>
          <w:b/>
          <w:sz w:val="20"/>
        </w:rPr>
      </w:pPr>
      <w:r>
        <w:rPr>
          <w:rFonts w:ascii="Arial" w:hAnsi="Arial" w:cs="Arial" w:hint="eastAsia"/>
          <w:b/>
          <w:sz w:val="20"/>
          <w:lang w:eastAsia="zh-CN"/>
        </w:rPr>
        <w:t>R</w:t>
      </w:r>
      <w:r>
        <w:rPr>
          <w:rFonts w:ascii="Arial" w:hAnsi="Arial" w:cs="Arial"/>
          <w:b/>
          <w:sz w:val="20"/>
          <w:lang w:eastAsia="zh-CN"/>
        </w:rPr>
        <w:t>RC signaling</w:t>
      </w:r>
    </w:p>
    <w:p w14:paraId="503FF65E" w14:textId="77777777" w:rsidR="00B84CC8" w:rsidRPr="00B84CC8" w:rsidRDefault="00B84CC8" w:rsidP="00BB0EC0">
      <w:pPr>
        <w:pStyle w:val="afd"/>
        <w:numPr>
          <w:ilvl w:val="2"/>
          <w:numId w:val="28"/>
        </w:numPr>
        <w:spacing w:afterLines="50" w:after="120"/>
        <w:rPr>
          <w:b/>
        </w:rPr>
      </w:pPr>
      <w:r w:rsidRPr="00B84CC8">
        <w:rPr>
          <w:rFonts w:ascii="Arial" w:hAnsi="Arial" w:cs="Arial"/>
          <w:b/>
          <w:sz w:val="20"/>
        </w:rPr>
        <w:t xml:space="preserve">Signaling to deliver the integrity assistance data (e.g. UE feared events) from UE to </w:t>
      </w:r>
      <w:proofErr w:type="spellStart"/>
      <w:r w:rsidRPr="00B84CC8">
        <w:rPr>
          <w:rFonts w:ascii="Arial" w:hAnsi="Arial" w:cs="Arial"/>
          <w:b/>
          <w:sz w:val="20"/>
        </w:rPr>
        <w:t>gNB</w:t>
      </w:r>
      <w:proofErr w:type="spellEnd"/>
      <w:r w:rsidRPr="00B84CC8">
        <w:rPr>
          <w:rFonts w:ascii="Arial" w:hAnsi="Arial" w:cs="Arial"/>
          <w:b/>
          <w:sz w:val="20"/>
        </w:rPr>
        <w:t xml:space="preserve"> for UL positioning methods</w:t>
      </w:r>
    </w:p>
    <w:p w14:paraId="61539A5A" w14:textId="77777777" w:rsidR="003864EA" w:rsidRPr="003864EA" w:rsidRDefault="003864EA" w:rsidP="007E4D88">
      <w:pPr>
        <w:pStyle w:val="ad"/>
        <w:rPr>
          <w:rFonts w:eastAsiaTheme="minorEastAsia"/>
        </w:rPr>
      </w:pPr>
    </w:p>
    <w:p w14:paraId="63FC2126" w14:textId="77777777" w:rsidR="000E1305" w:rsidRDefault="000E1305" w:rsidP="009E715E">
      <w:pPr>
        <w:pStyle w:val="1"/>
      </w:pPr>
      <w:r w:rsidRPr="00CF195E">
        <w:t>References</w:t>
      </w:r>
    </w:p>
    <w:p w14:paraId="5A909CF3" w14:textId="12DEB5DD" w:rsidR="000E1305" w:rsidRDefault="00B27E4C" w:rsidP="00E15712">
      <w:pPr>
        <w:pStyle w:val="References"/>
        <w:numPr>
          <w:ilvl w:val="0"/>
          <w:numId w:val="17"/>
        </w:numPr>
        <w:rPr>
          <w:rFonts w:ascii="Arial" w:hAnsi="Arial" w:cs="Arial"/>
          <w:kern w:val="2"/>
        </w:rPr>
      </w:pPr>
      <w:bookmarkStart w:id="3" w:name="_Ref45619280"/>
      <w:bookmarkStart w:id="4" w:name="_Ref6936063"/>
      <w:r w:rsidRPr="003B66F8">
        <w:rPr>
          <w:rFonts w:ascii="Arial" w:hAnsi="Arial" w:cs="Arial"/>
          <w:kern w:val="2"/>
          <w:szCs w:val="20"/>
          <w:lang w:eastAsia="zh-CN"/>
        </w:rPr>
        <w:t xml:space="preserve">3GPP </w:t>
      </w:r>
      <w:r w:rsidR="00B26C99" w:rsidRPr="00B26C99">
        <w:rPr>
          <w:rFonts w:ascii="Arial" w:hAnsi="Arial" w:cs="Arial"/>
          <w:kern w:val="2"/>
          <w:szCs w:val="20"/>
          <w:lang w:eastAsia="zh-CN"/>
        </w:rPr>
        <w:t>RP-213561</w:t>
      </w:r>
      <w:r w:rsidRPr="003B66F8">
        <w:rPr>
          <w:rFonts w:ascii="Arial" w:hAnsi="Arial" w:cs="Arial"/>
          <w:kern w:val="2"/>
          <w:szCs w:val="20"/>
          <w:lang w:eastAsia="zh-CN"/>
        </w:rPr>
        <w:t>, “</w:t>
      </w:r>
      <w:r w:rsidR="00B26C99" w:rsidRPr="00B26C99">
        <w:rPr>
          <w:rFonts w:ascii="Arial" w:hAnsi="Arial" w:cs="Arial"/>
          <w:kern w:val="2"/>
          <w:szCs w:val="20"/>
          <w:lang w:eastAsia="zh-CN"/>
        </w:rPr>
        <w:t>New SID on Study on expanded and improved NR positioning</w:t>
      </w:r>
      <w:r w:rsidRPr="003B66F8">
        <w:rPr>
          <w:rFonts w:ascii="Arial" w:hAnsi="Arial" w:cs="Arial"/>
          <w:kern w:val="2"/>
          <w:szCs w:val="20"/>
          <w:lang w:eastAsia="zh-CN"/>
        </w:rPr>
        <w:t xml:space="preserve">,” </w:t>
      </w:r>
      <w:r w:rsidRPr="00D55A94">
        <w:rPr>
          <w:rFonts w:ascii="Arial" w:hAnsi="Arial" w:cs="Arial"/>
          <w:kern w:val="2"/>
          <w:szCs w:val="20"/>
          <w:lang w:eastAsia="zh-CN"/>
        </w:rPr>
        <w:t>Intel Corporation</w:t>
      </w:r>
      <w:r w:rsidRPr="003B66F8">
        <w:rPr>
          <w:rFonts w:ascii="Arial" w:hAnsi="Arial" w:cs="Arial"/>
          <w:kern w:val="2"/>
          <w:szCs w:val="20"/>
          <w:lang w:eastAsia="zh-CN"/>
        </w:rPr>
        <w:t>, RAN#</w:t>
      </w:r>
      <w:r w:rsidR="00B26C99">
        <w:rPr>
          <w:rFonts w:ascii="Arial" w:hAnsi="Arial" w:cs="Arial"/>
          <w:kern w:val="2"/>
          <w:szCs w:val="20"/>
          <w:lang w:eastAsia="zh-CN"/>
        </w:rPr>
        <w:t>94</w:t>
      </w:r>
      <w:r w:rsidRPr="003B66F8">
        <w:rPr>
          <w:rFonts w:ascii="Arial" w:hAnsi="Arial" w:cs="Arial"/>
          <w:kern w:val="2"/>
          <w:szCs w:val="20"/>
          <w:lang w:eastAsia="zh-CN"/>
        </w:rPr>
        <w:t xml:space="preserve">, </w:t>
      </w:r>
      <w:r w:rsidRPr="00D55A94">
        <w:rPr>
          <w:rFonts w:ascii="Arial" w:hAnsi="Arial" w:cs="Arial"/>
          <w:kern w:val="2"/>
          <w:szCs w:val="20"/>
          <w:lang w:eastAsia="zh-CN"/>
        </w:rPr>
        <w:t>Electronic Meeting</w:t>
      </w:r>
      <w:r w:rsidRPr="003B66F8">
        <w:rPr>
          <w:rFonts w:ascii="Arial" w:hAnsi="Arial" w:cs="Arial"/>
          <w:kern w:val="2"/>
          <w:szCs w:val="20"/>
          <w:lang w:eastAsia="zh-CN"/>
        </w:rPr>
        <w:t xml:space="preserve">, </w:t>
      </w:r>
      <w:r w:rsidR="00B26C99" w:rsidRPr="00B26C99">
        <w:rPr>
          <w:rFonts w:ascii="Arial" w:hAnsi="Arial" w:cs="Arial"/>
          <w:kern w:val="2"/>
          <w:szCs w:val="20"/>
          <w:lang w:eastAsia="zh-CN"/>
        </w:rPr>
        <w:t>Dec. 6</w:t>
      </w:r>
      <w:r w:rsidR="003E4A7E">
        <w:rPr>
          <w:rFonts w:ascii="Arial" w:hAnsi="Arial" w:cs="Arial"/>
          <w:kern w:val="2"/>
          <w:szCs w:val="20"/>
          <w:lang w:eastAsia="zh-CN"/>
        </w:rPr>
        <w:t>th</w:t>
      </w:r>
      <w:r w:rsidR="00B26C99" w:rsidRPr="00B26C99">
        <w:rPr>
          <w:rFonts w:ascii="Arial" w:hAnsi="Arial" w:cs="Arial"/>
          <w:kern w:val="2"/>
          <w:szCs w:val="20"/>
          <w:lang w:eastAsia="zh-CN"/>
        </w:rPr>
        <w:t xml:space="preserve"> </w:t>
      </w:r>
      <w:r w:rsidR="003E4A7E">
        <w:rPr>
          <w:rFonts w:ascii="Arial" w:hAnsi="Arial" w:cs="Arial"/>
          <w:kern w:val="2"/>
          <w:szCs w:val="20"/>
          <w:lang w:eastAsia="zh-CN"/>
        </w:rPr>
        <w:t>–</w:t>
      </w:r>
      <w:r w:rsidR="00B26C99" w:rsidRPr="00B26C99">
        <w:rPr>
          <w:rFonts w:ascii="Arial" w:hAnsi="Arial" w:cs="Arial"/>
          <w:kern w:val="2"/>
          <w:szCs w:val="20"/>
          <w:lang w:eastAsia="zh-CN"/>
        </w:rPr>
        <w:t xml:space="preserve"> 17</w:t>
      </w:r>
      <w:r w:rsidR="003E4A7E">
        <w:rPr>
          <w:rFonts w:ascii="Arial" w:hAnsi="Arial" w:cs="Arial"/>
          <w:kern w:val="2"/>
          <w:szCs w:val="20"/>
          <w:lang w:eastAsia="zh-CN"/>
        </w:rPr>
        <w:t>th</w:t>
      </w:r>
      <w:r w:rsidR="00B26C99" w:rsidRPr="00B26C99">
        <w:rPr>
          <w:rFonts w:ascii="Arial" w:hAnsi="Arial" w:cs="Arial"/>
          <w:kern w:val="2"/>
          <w:szCs w:val="20"/>
          <w:lang w:eastAsia="zh-CN"/>
        </w:rPr>
        <w:t>, 2021</w:t>
      </w:r>
      <w:r w:rsidR="000E1305" w:rsidRPr="00A50457">
        <w:rPr>
          <w:rFonts w:ascii="Arial" w:hAnsi="Arial" w:cs="Arial"/>
          <w:kern w:val="2"/>
        </w:rPr>
        <w:t>.</w:t>
      </w:r>
      <w:bookmarkEnd w:id="3"/>
    </w:p>
    <w:p w14:paraId="386A0F15" w14:textId="7D5F7981" w:rsidR="005C1B7D" w:rsidRPr="009865B4" w:rsidRDefault="0098003B" w:rsidP="00E15712">
      <w:pPr>
        <w:pStyle w:val="References"/>
        <w:numPr>
          <w:ilvl w:val="0"/>
          <w:numId w:val="17"/>
        </w:numPr>
        <w:rPr>
          <w:rFonts w:ascii="Arial" w:hAnsi="Arial" w:cs="Arial"/>
          <w:kern w:val="2"/>
        </w:rPr>
      </w:pPr>
      <w:bookmarkStart w:id="5" w:name="_Ref51679341"/>
      <w:bookmarkStart w:id="6" w:name="_Ref109124085"/>
      <w:bookmarkEnd w:id="4"/>
      <w:r w:rsidRPr="0098003B">
        <w:rPr>
          <w:rFonts w:ascii="Arial" w:hAnsi="Arial" w:cs="Arial"/>
          <w:kern w:val="2"/>
        </w:rPr>
        <w:t>Chair's notes RAN1#109-e</w:t>
      </w:r>
      <w:r>
        <w:rPr>
          <w:rFonts w:ascii="Arial" w:hAnsi="Arial" w:cs="Arial"/>
          <w:kern w:val="2"/>
        </w:rPr>
        <w:t xml:space="preserve">, </w:t>
      </w:r>
      <w:r w:rsidRPr="003B66F8">
        <w:rPr>
          <w:rFonts w:ascii="Arial" w:hAnsi="Arial" w:cs="Arial"/>
          <w:kern w:val="2"/>
          <w:szCs w:val="20"/>
          <w:lang w:eastAsia="zh-CN"/>
        </w:rPr>
        <w:t>RAN</w:t>
      </w:r>
      <w:r>
        <w:rPr>
          <w:rFonts w:ascii="Arial" w:hAnsi="Arial" w:cs="Arial"/>
          <w:kern w:val="2"/>
          <w:szCs w:val="20"/>
          <w:lang w:eastAsia="zh-CN"/>
        </w:rPr>
        <w:t>1</w:t>
      </w:r>
      <w:r w:rsidRPr="003B66F8">
        <w:rPr>
          <w:rFonts w:ascii="Arial" w:hAnsi="Arial" w:cs="Arial"/>
          <w:kern w:val="2"/>
          <w:szCs w:val="20"/>
          <w:lang w:eastAsia="zh-CN"/>
        </w:rPr>
        <w:t>#</w:t>
      </w:r>
      <w:r>
        <w:rPr>
          <w:rFonts w:ascii="Arial" w:hAnsi="Arial" w:cs="Arial"/>
          <w:kern w:val="2"/>
          <w:szCs w:val="20"/>
          <w:lang w:eastAsia="zh-CN"/>
        </w:rPr>
        <w:t>109</w:t>
      </w:r>
      <w:r w:rsidRPr="003B66F8">
        <w:rPr>
          <w:rFonts w:ascii="Arial" w:hAnsi="Arial" w:cs="Arial"/>
          <w:kern w:val="2"/>
          <w:szCs w:val="20"/>
          <w:lang w:eastAsia="zh-CN"/>
        </w:rPr>
        <w:t xml:space="preserve">, </w:t>
      </w:r>
      <w:r w:rsidRPr="00D55A94">
        <w:rPr>
          <w:rFonts w:ascii="Arial" w:hAnsi="Arial" w:cs="Arial"/>
          <w:kern w:val="2"/>
          <w:szCs w:val="20"/>
          <w:lang w:eastAsia="zh-CN"/>
        </w:rPr>
        <w:t>Electronic Meeting</w:t>
      </w:r>
      <w:r w:rsidRPr="003B66F8">
        <w:rPr>
          <w:rFonts w:ascii="Arial" w:hAnsi="Arial" w:cs="Arial"/>
          <w:kern w:val="2"/>
          <w:szCs w:val="20"/>
          <w:lang w:eastAsia="zh-CN"/>
        </w:rPr>
        <w:t xml:space="preserve">, </w:t>
      </w:r>
      <w:r w:rsidRPr="0098003B">
        <w:rPr>
          <w:rFonts w:ascii="Arial" w:hAnsi="Arial" w:cs="Arial"/>
          <w:kern w:val="2"/>
          <w:szCs w:val="20"/>
          <w:lang w:eastAsia="zh-CN"/>
        </w:rPr>
        <w:t>May 9th – 20th, 2022</w:t>
      </w:r>
      <w:r w:rsidRPr="00A50457">
        <w:rPr>
          <w:rFonts w:ascii="Arial" w:hAnsi="Arial" w:cs="Arial"/>
          <w:kern w:val="2"/>
        </w:rPr>
        <w:t>.</w:t>
      </w:r>
      <w:bookmarkEnd w:id="5"/>
      <w:bookmarkEnd w:id="6"/>
    </w:p>
    <w:sectPr w:rsidR="005C1B7D" w:rsidRPr="009865B4" w:rsidSect="00287EC2">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3E34A" w14:textId="77777777" w:rsidR="00AE4FAE" w:rsidRDefault="00AE4FAE" w:rsidP="00796430">
      <w:r>
        <w:separator/>
      </w:r>
    </w:p>
  </w:endnote>
  <w:endnote w:type="continuationSeparator" w:id="0">
    <w:p w14:paraId="202217F7" w14:textId="77777777" w:rsidR="00AE4FAE" w:rsidRDefault="00AE4FAE"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C6E30" w14:textId="77777777" w:rsidR="005032D7" w:rsidRDefault="005032D7">
    <w:pPr>
      <w:pStyle w:val="ae"/>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1F3F13">
      <w:rPr>
        <w:rStyle w:val="af0"/>
      </w:rPr>
      <w:t>4</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1F3F13">
      <w:rPr>
        <w:rStyle w:val="af0"/>
      </w:rPr>
      <w:t>5</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7F1B34" w14:textId="77777777" w:rsidR="00AE4FAE" w:rsidRDefault="00AE4FAE" w:rsidP="00796430">
      <w:r>
        <w:separator/>
      </w:r>
    </w:p>
  </w:footnote>
  <w:footnote w:type="continuationSeparator" w:id="0">
    <w:p w14:paraId="411CD7AE" w14:textId="77777777" w:rsidR="00AE4FAE" w:rsidRDefault="00AE4FAE"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A46A8" w14:textId="77777777" w:rsidR="005032D7" w:rsidRDefault="005032D7"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0DE82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BB83C9B"/>
    <w:multiLevelType w:val="hybridMultilevel"/>
    <w:tmpl w:val="CEB8E388"/>
    <w:lvl w:ilvl="0" w:tplc="10281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E83EA3"/>
    <w:multiLevelType w:val="hybridMultilevel"/>
    <w:tmpl w:val="F3D8402C"/>
    <w:lvl w:ilvl="0" w:tplc="08090001">
      <w:start w:val="1"/>
      <w:numFmt w:val="bullet"/>
      <w:lvlText w:val=""/>
      <w:lvlJc w:val="left"/>
      <w:pPr>
        <w:ind w:left="-2196" w:hanging="360"/>
      </w:pPr>
      <w:rPr>
        <w:rFonts w:ascii="Symbol" w:hAnsi="Symbol" w:hint="default"/>
      </w:rPr>
    </w:lvl>
    <w:lvl w:ilvl="1" w:tplc="08090003">
      <w:start w:val="1"/>
      <w:numFmt w:val="bullet"/>
      <w:lvlText w:val="o"/>
      <w:lvlJc w:val="left"/>
      <w:pPr>
        <w:ind w:left="-1476" w:hanging="360"/>
      </w:pPr>
      <w:rPr>
        <w:rFonts w:ascii="Courier New" w:hAnsi="Courier New" w:cs="Courier New" w:hint="default"/>
      </w:rPr>
    </w:lvl>
    <w:lvl w:ilvl="2" w:tplc="08090005">
      <w:start w:val="1"/>
      <w:numFmt w:val="bullet"/>
      <w:lvlText w:val=""/>
      <w:lvlJc w:val="left"/>
      <w:pPr>
        <w:ind w:left="-756" w:hanging="360"/>
      </w:pPr>
      <w:rPr>
        <w:rFonts w:ascii="Wingdings" w:hAnsi="Wingdings" w:hint="default"/>
      </w:rPr>
    </w:lvl>
    <w:lvl w:ilvl="3" w:tplc="08090001">
      <w:start w:val="1"/>
      <w:numFmt w:val="bullet"/>
      <w:lvlText w:val=""/>
      <w:lvlJc w:val="left"/>
      <w:pPr>
        <w:ind w:left="-36" w:hanging="360"/>
      </w:pPr>
      <w:rPr>
        <w:rFonts w:ascii="Symbol" w:hAnsi="Symbol" w:hint="default"/>
      </w:rPr>
    </w:lvl>
    <w:lvl w:ilvl="4" w:tplc="08090003">
      <w:start w:val="1"/>
      <w:numFmt w:val="bullet"/>
      <w:lvlText w:val="o"/>
      <w:lvlJc w:val="left"/>
      <w:pPr>
        <w:ind w:left="684" w:hanging="360"/>
      </w:pPr>
      <w:rPr>
        <w:rFonts w:ascii="Courier New" w:hAnsi="Courier New" w:cs="Courier New" w:hint="default"/>
      </w:rPr>
    </w:lvl>
    <w:lvl w:ilvl="5" w:tplc="08090005" w:tentative="1">
      <w:start w:val="1"/>
      <w:numFmt w:val="bullet"/>
      <w:lvlText w:val=""/>
      <w:lvlJc w:val="left"/>
      <w:pPr>
        <w:ind w:left="1404" w:hanging="360"/>
      </w:pPr>
      <w:rPr>
        <w:rFonts w:ascii="Wingdings" w:hAnsi="Wingdings" w:hint="default"/>
      </w:rPr>
    </w:lvl>
    <w:lvl w:ilvl="6" w:tplc="08090001" w:tentative="1">
      <w:start w:val="1"/>
      <w:numFmt w:val="bullet"/>
      <w:lvlText w:val=""/>
      <w:lvlJc w:val="left"/>
      <w:pPr>
        <w:ind w:left="2124" w:hanging="360"/>
      </w:pPr>
      <w:rPr>
        <w:rFonts w:ascii="Symbol" w:hAnsi="Symbol" w:hint="default"/>
      </w:rPr>
    </w:lvl>
    <w:lvl w:ilvl="7" w:tplc="08090003" w:tentative="1">
      <w:start w:val="1"/>
      <w:numFmt w:val="bullet"/>
      <w:lvlText w:val="o"/>
      <w:lvlJc w:val="left"/>
      <w:pPr>
        <w:ind w:left="2844" w:hanging="360"/>
      </w:pPr>
      <w:rPr>
        <w:rFonts w:ascii="Courier New" w:hAnsi="Courier New" w:cs="Courier New" w:hint="default"/>
      </w:rPr>
    </w:lvl>
    <w:lvl w:ilvl="8" w:tplc="08090005" w:tentative="1">
      <w:start w:val="1"/>
      <w:numFmt w:val="bullet"/>
      <w:lvlText w:val=""/>
      <w:lvlJc w:val="left"/>
      <w:pPr>
        <w:ind w:left="3564" w:hanging="360"/>
      </w:pPr>
      <w:rPr>
        <w:rFonts w:ascii="Wingdings" w:hAnsi="Wingdings" w:hint="default"/>
      </w:rPr>
    </w:lvl>
  </w:abstractNum>
  <w:abstractNum w:abstractNumId="5" w15:restartNumberingAfterBreak="0">
    <w:nsid w:val="14BB7C8D"/>
    <w:multiLevelType w:val="hybridMultilevel"/>
    <w:tmpl w:val="E76A883E"/>
    <w:lvl w:ilvl="0" w:tplc="FFFFFFFF">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AFF4C55"/>
    <w:multiLevelType w:val="hybridMultilevel"/>
    <w:tmpl w:val="3C3AE9D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194E1C"/>
    <w:multiLevelType w:val="hybridMultilevel"/>
    <w:tmpl w:val="92E0278A"/>
    <w:lvl w:ilvl="0" w:tplc="713C8426">
      <w:start w:val="5"/>
      <w:numFmt w:val="decimal"/>
      <w:lvlText w:val="Proposal %1:"/>
      <w:lvlJc w:val="left"/>
      <w:pPr>
        <w:tabs>
          <w:tab w:val="num" w:pos="1304"/>
        </w:tabs>
        <w:ind w:left="1304" w:hanging="130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5D41D7"/>
    <w:multiLevelType w:val="hybridMultilevel"/>
    <w:tmpl w:val="0FDA5F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945841"/>
    <w:multiLevelType w:val="hybridMultilevel"/>
    <w:tmpl w:val="08808C2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1E6BD4"/>
    <w:multiLevelType w:val="hybridMultilevel"/>
    <w:tmpl w:val="C4B29A46"/>
    <w:lvl w:ilvl="0" w:tplc="FFFFFFFF">
      <w:start w:val="1"/>
      <w:numFmt w:val="bullet"/>
      <w:lvlText w:val=""/>
      <w:lvlJc w:val="left"/>
      <w:pPr>
        <w:ind w:left="420" w:hanging="420"/>
      </w:pPr>
      <w:rPr>
        <w:rFonts w:ascii="Symbol" w:hAnsi="Symbol" w:hint="default"/>
      </w:rPr>
    </w:lvl>
    <w:lvl w:ilvl="1" w:tplc="04090011">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6052AF"/>
    <w:multiLevelType w:val="hybridMultilevel"/>
    <w:tmpl w:val="2D208AC0"/>
    <w:lvl w:ilvl="0" w:tplc="D146EFDA">
      <w:start w:val="1"/>
      <w:numFmt w:val="decim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28654D7"/>
    <w:multiLevelType w:val="hybridMultilevel"/>
    <w:tmpl w:val="ACC239EE"/>
    <w:lvl w:ilvl="0" w:tplc="0C103FD0">
      <w:start w:val="1"/>
      <w:numFmt w:val="decimal"/>
      <w:lvlText w:val="Proposal %1:"/>
      <w:lvlJc w:val="left"/>
      <w:pPr>
        <w:tabs>
          <w:tab w:val="num" w:pos="1304"/>
        </w:tabs>
        <w:ind w:left="1304" w:hanging="1304"/>
      </w:pPr>
      <w:rPr>
        <w:rFonts w:hint="eastAsia"/>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48B0453A"/>
    <w:multiLevelType w:val="multilevel"/>
    <w:tmpl w:val="281E86BE"/>
    <w:numStyleLink w:val="Recommendation"/>
  </w:abstractNum>
  <w:abstractNum w:abstractNumId="21"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4FB524DC"/>
    <w:multiLevelType w:val="hybridMultilevel"/>
    <w:tmpl w:val="7F2E6B64"/>
    <w:lvl w:ilvl="0" w:tplc="0C103FD0">
      <w:start w:val="1"/>
      <w:numFmt w:val="decimal"/>
      <w:lvlText w:val="Proposal %1:"/>
      <w:lvlJc w:val="left"/>
      <w:pPr>
        <w:tabs>
          <w:tab w:val="num" w:pos="1304"/>
        </w:tabs>
        <w:ind w:left="1304" w:hanging="1304"/>
      </w:pPr>
      <w:rPr>
        <w:rFonts w:hint="eastAsia"/>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24" w15:restartNumberingAfterBreak="0">
    <w:nsid w:val="520018ED"/>
    <w:multiLevelType w:val="hybridMultilevel"/>
    <w:tmpl w:val="C6B254CE"/>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58F2983"/>
    <w:multiLevelType w:val="hybridMultilevel"/>
    <w:tmpl w:val="9C2CC92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61C4461"/>
    <w:multiLevelType w:val="hybridMultilevel"/>
    <w:tmpl w:val="E1FC027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802428"/>
    <w:multiLevelType w:val="hybridMultilevel"/>
    <w:tmpl w:val="97B208C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6AF2214"/>
    <w:multiLevelType w:val="hybridMultilevel"/>
    <w:tmpl w:val="2DA6C51E"/>
    <w:lvl w:ilvl="0" w:tplc="10AE4D46">
      <w:start w:val="6"/>
      <w:numFmt w:val="decimal"/>
      <w:lvlText w:val="Proposal %1:"/>
      <w:lvlJc w:val="left"/>
      <w:pPr>
        <w:tabs>
          <w:tab w:val="num" w:pos="1304"/>
        </w:tabs>
        <w:ind w:left="1304" w:hanging="130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534101A"/>
    <w:multiLevelType w:val="hybridMultilevel"/>
    <w:tmpl w:val="24F665FC"/>
    <w:lvl w:ilvl="0" w:tplc="D60AE4AA">
      <w:start w:val="1"/>
      <w:numFmt w:val="decimal"/>
      <w:lvlText w:val="[%1]"/>
      <w:lvlJc w:val="left"/>
      <w:pPr>
        <w:ind w:left="360" w:hanging="360"/>
      </w:pPr>
      <w:rPr>
        <w:rFonts w:ascii="Arial" w:hAnsi="Arial" w:cs="Arial" w:hint="default"/>
        <w:b w:val="0"/>
        <w:sz w:val="20"/>
        <w:szCs w:val="22"/>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1"/>
  </w:num>
  <w:num w:numId="3">
    <w:abstractNumId w:val="18"/>
  </w:num>
  <w:num w:numId="4">
    <w:abstractNumId w:val="12"/>
  </w:num>
  <w:num w:numId="5">
    <w:abstractNumId w:val="29"/>
  </w:num>
  <w:num w:numId="6">
    <w:abstractNumId w:val="13"/>
  </w:num>
  <w:num w:numId="7">
    <w:abstractNumId w:val="3"/>
  </w:num>
  <w:num w:numId="8">
    <w:abstractNumId w:val="23"/>
  </w:num>
  <w:num w:numId="9">
    <w:abstractNumId w:val="26"/>
    <w:lvlOverride w:ilvl="0">
      <w:startOverride w:val="1"/>
    </w:lvlOverride>
  </w:num>
  <w:num w:numId="10">
    <w:abstractNumId w:val="1"/>
  </w:num>
  <w:num w:numId="11">
    <w:abstractNumId w:val="20"/>
  </w:num>
  <w:num w:numId="12">
    <w:abstractNumId w:val="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8"/>
  </w:num>
  <w:num w:numId="15">
    <w:abstractNumId w:val="16"/>
  </w:num>
  <w:num w:numId="16">
    <w:abstractNumId w:val="32"/>
  </w:num>
  <w:num w:numId="17">
    <w:abstractNumId w:val="35"/>
  </w:num>
  <w:num w:numId="18">
    <w:abstractNumId w:val="15"/>
  </w:num>
  <w:num w:numId="19">
    <w:abstractNumId w:val="4"/>
  </w:num>
  <w:num w:numId="20">
    <w:abstractNumId w:val="30"/>
  </w:num>
  <w:num w:numId="21">
    <w:abstractNumId w:val="17"/>
  </w:num>
  <w:num w:numId="22">
    <w:abstractNumId w:val="31"/>
  </w:num>
  <w:num w:numId="23">
    <w:abstractNumId w:val="5"/>
  </w:num>
  <w:num w:numId="24">
    <w:abstractNumId w:val="10"/>
  </w:num>
  <w:num w:numId="25">
    <w:abstractNumId w:val="9"/>
  </w:num>
  <w:num w:numId="26">
    <w:abstractNumId w:val="14"/>
  </w:num>
  <w:num w:numId="27">
    <w:abstractNumId w:val="28"/>
  </w:num>
  <w:num w:numId="28">
    <w:abstractNumId w:val="6"/>
  </w:num>
  <w:num w:numId="29">
    <w:abstractNumId w:val="11"/>
  </w:num>
  <w:num w:numId="30">
    <w:abstractNumId w:val="19"/>
  </w:num>
  <w:num w:numId="31">
    <w:abstractNumId w:val="11"/>
    <w:lvlOverride w:ilvl="0">
      <w:startOverride w:val="1"/>
    </w:lvlOverride>
  </w:num>
  <w:num w:numId="32">
    <w:abstractNumId w:val="7"/>
  </w:num>
  <w:num w:numId="33">
    <w:abstractNumId w:val="33"/>
  </w:num>
  <w:num w:numId="34">
    <w:abstractNumId w:val="2"/>
  </w:num>
  <w:num w:numId="35">
    <w:abstractNumId w:val="24"/>
  </w:num>
  <w:num w:numId="36">
    <w:abstractNumId w:val="27"/>
  </w:num>
  <w:num w:numId="37">
    <w:abstractNumId w:val="11"/>
    <w:lvlOverride w:ilvl="0">
      <w:startOverride w:val="1"/>
    </w:lvlOverride>
  </w:num>
  <w:num w:numId="38">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0EF6"/>
    <w:rsid w:val="00001224"/>
    <w:rsid w:val="00001832"/>
    <w:rsid w:val="0000210F"/>
    <w:rsid w:val="00002265"/>
    <w:rsid w:val="00002368"/>
    <w:rsid w:val="000023A4"/>
    <w:rsid w:val="00002776"/>
    <w:rsid w:val="00002A67"/>
    <w:rsid w:val="00002B17"/>
    <w:rsid w:val="00002F8A"/>
    <w:rsid w:val="0000319E"/>
    <w:rsid w:val="00003313"/>
    <w:rsid w:val="0000345D"/>
    <w:rsid w:val="000036FC"/>
    <w:rsid w:val="0000389F"/>
    <w:rsid w:val="00003B22"/>
    <w:rsid w:val="00003B4F"/>
    <w:rsid w:val="00003DBE"/>
    <w:rsid w:val="00004096"/>
    <w:rsid w:val="00004173"/>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F7"/>
    <w:rsid w:val="000077FF"/>
    <w:rsid w:val="0000781C"/>
    <w:rsid w:val="000079FF"/>
    <w:rsid w:val="00007AEF"/>
    <w:rsid w:val="00010408"/>
    <w:rsid w:val="000110E0"/>
    <w:rsid w:val="00011345"/>
    <w:rsid w:val="00011574"/>
    <w:rsid w:val="000116C1"/>
    <w:rsid w:val="00011795"/>
    <w:rsid w:val="00011BBC"/>
    <w:rsid w:val="00011C4C"/>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B7"/>
    <w:rsid w:val="00014819"/>
    <w:rsid w:val="000149C6"/>
    <w:rsid w:val="00014A00"/>
    <w:rsid w:val="00014C5C"/>
    <w:rsid w:val="00014C87"/>
    <w:rsid w:val="00014FE3"/>
    <w:rsid w:val="000151DC"/>
    <w:rsid w:val="00015439"/>
    <w:rsid w:val="00015636"/>
    <w:rsid w:val="00015C97"/>
    <w:rsid w:val="00016045"/>
    <w:rsid w:val="00016082"/>
    <w:rsid w:val="00016298"/>
    <w:rsid w:val="00016972"/>
    <w:rsid w:val="00017033"/>
    <w:rsid w:val="0001715F"/>
    <w:rsid w:val="0001751F"/>
    <w:rsid w:val="00017586"/>
    <w:rsid w:val="00017660"/>
    <w:rsid w:val="00017A07"/>
    <w:rsid w:val="00017AD4"/>
    <w:rsid w:val="00017B69"/>
    <w:rsid w:val="00017DA5"/>
    <w:rsid w:val="00017EF1"/>
    <w:rsid w:val="00017FA7"/>
    <w:rsid w:val="0002010C"/>
    <w:rsid w:val="000203F9"/>
    <w:rsid w:val="00020432"/>
    <w:rsid w:val="0002064B"/>
    <w:rsid w:val="00020D94"/>
    <w:rsid w:val="00021259"/>
    <w:rsid w:val="0002126D"/>
    <w:rsid w:val="0002130A"/>
    <w:rsid w:val="00021568"/>
    <w:rsid w:val="00021B43"/>
    <w:rsid w:val="00022998"/>
    <w:rsid w:val="00022CA7"/>
    <w:rsid w:val="00022D10"/>
    <w:rsid w:val="00022EAC"/>
    <w:rsid w:val="000230BE"/>
    <w:rsid w:val="00023313"/>
    <w:rsid w:val="00023362"/>
    <w:rsid w:val="0002362F"/>
    <w:rsid w:val="00023B56"/>
    <w:rsid w:val="00024000"/>
    <w:rsid w:val="0002426F"/>
    <w:rsid w:val="00024283"/>
    <w:rsid w:val="000242DC"/>
    <w:rsid w:val="00024B8C"/>
    <w:rsid w:val="000250CD"/>
    <w:rsid w:val="00025256"/>
    <w:rsid w:val="00025807"/>
    <w:rsid w:val="000258E5"/>
    <w:rsid w:val="00025C25"/>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B4"/>
    <w:rsid w:val="00031C6F"/>
    <w:rsid w:val="00031FB7"/>
    <w:rsid w:val="0003252D"/>
    <w:rsid w:val="000328D4"/>
    <w:rsid w:val="000334C6"/>
    <w:rsid w:val="00033529"/>
    <w:rsid w:val="000335D4"/>
    <w:rsid w:val="00033771"/>
    <w:rsid w:val="00033B45"/>
    <w:rsid w:val="00034131"/>
    <w:rsid w:val="000341B4"/>
    <w:rsid w:val="000342DC"/>
    <w:rsid w:val="000345C2"/>
    <w:rsid w:val="00034BF4"/>
    <w:rsid w:val="00035017"/>
    <w:rsid w:val="000352D9"/>
    <w:rsid w:val="0003579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205"/>
    <w:rsid w:val="000414D7"/>
    <w:rsid w:val="00041578"/>
    <w:rsid w:val="00041848"/>
    <w:rsid w:val="00041997"/>
    <w:rsid w:val="00041F68"/>
    <w:rsid w:val="000422F7"/>
    <w:rsid w:val="000424D0"/>
    <w:rsid w:val="00042989"/>
    <w:rsid w:val="00042C1B"/>
    <w:rsid w:val="00042FB6"/>
    <w:rsid w:val="0004324C"/>
    <w:rsid w:val="00043256"/>
    <w:rsid w:val="00043526"/>
    <w:rsid w:val="000437B0"/>
    <w:rsid w:val="00043919"/>
    <w:rsid w:val="00043BF4"/>
    <w:rsid w:val="00043C6A"/>
    <w:rsid w:val="00043EA2"/>
    <w:rsid w:val="00043FBF"/>
    <w:rsid w:val="00044726"/>
    <w:rsid w:val="00044B97"/>
    <w:rsid w:val="00044C79"/>
    <w:rsid w:val="00044CA1"/>
    <w:rsid w:val="000452D4"/>
    <w:rsid w:val="00045476"/>
    <w:rsid w:val="00046556"/>
    <w:rsid w:val="00046783"/>
    <w:rsid w:val="00046C0F"/>
    <w:rsid w:val="00046CA2"/>
    <w:rsid w:val="00047006"/>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D3E"/>
    <w:rsid w:val="00052D6F"/>
    <w:rsid w:val="00052DE5"/>
    <w:rsid w:val="00053002"/>
    <w:rsid w:val="000531D3"/>
    <w:rsid w:val="00053438"/>
    <w:rsid w:val="000534E8"/>
    <w:rsid w:val="000541BE"/>
    <w:rsid w:val="00054303"/>
    <w:rsid w:val="00054747"/>
    <w:rsid w:val="00054B7B"/>
    <w:rsid w:val="00054C06"/>
    <w:rsid w:val="00054E21"/>
    <w:rsid w:val="00054E27"/>
    <w:rsid w:val="0005540D"/>
    <w:rsid w:val="000560D1"/>
    <w:rsid w:val="00056218"/>
    <w:rsid w:val="000562F6"/>
    <w:rsid w:val="00056705"/>
    <w:rsid w:val="00056A3D"/>
    <w:rsid w:val="00056C68"/>
    <w:rsid w:val="00057103"/>
    <w:rsid w:val="00057142"/>
    <w:rsid w:val="00057505"/>
    <w:rsid w:val="00057841"/>
    <w:rsid w:val="000579B5"/>
    <w:rsid w:val="00057B2B"/>
    <w:rsid w:val="00057F79"/>
    <w:rsid w:val="000605C3"/>
    <w:rsid w:val="00060740"/>
    <w:rsid w:val="000608E4"/>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E8"/>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30F5"/>
    <w:rsid w:val="0007321B"/>
    <w:rsid w:val="00073535"/>
    <w:rsid w:val="00073677"/>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C65"/>
    <w:rsid w:val="00075CFB"/>
    <w:rsid w:val="00076381"/>
    <w:rsid w:val="00076A9A"/>
    <w:rsid w:val="0007709E"/>
    <w:rsid w:val="00077386"/>
    <w:rsid w:val="00077477"/>
    <w:rsid w:val="00077D6D"/>
    <w:rsid w:val="000800F2"/>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AB"/>
    <w:rsid w:val="00087D4F"/>
    <w:rsid w:val="00087EF8"/>
    <w:rsid w:val="000901BE"/>
    <w:rsid w:val="0009046B"/>
    <w:rsid w:val="000905CC"/>
    <w:rsid w:val="00090BB2"/>
    <w:rsid w:val="00090BD8"/>
    <w:rsid w:val="00090BF8"/>
    <w:rsid w:val="00091137"/>
    <w:rsid w:val="000914DC"/>
    <w:rsid w:val="000915DC"/>
    <w:rsid w:val="000917D0"/>
    <w:rsid w:val="000919B3"/>
    <w:rsid w:val="00091ABB"/>
    <w:rsid w:val="000920CE"/>
    <w:rsid w:val="0009213D"/>
    <w:rsid w:val="000925F5"/>
    <w:rsid w:val="00092714"/>
    <w:rsid w:val="000927B0"/>
    <w:rsid w:val="00092ADE"/>
    <w:rsid w:val="00093146"/>
    <w:rsid w:val="00093459"/>
    <w:rsid w:val="000934F3"/>
    <w:rsid w:val="000937BF"/>
    <w:rsid w:val="000938F1"/>
    <w:rsid w:val="00093CE0"/>
    <w:rsid w:val="00093CF9"/>
    <w:rsid w:val="0009443F"/>
    <w:rsid w:val="000952AB"/>
    <w:rsid w:val="000954A2"/>
    <w:rsid w:val="000955F5"/>
    <w:rsid w:val="00095987"/>
    <w:rsid w:val="000960C1"/>
    <w:rsid w:val="0009622D"/>
    <w:rsid w:val="000962EB"/>
    <w:rsid w:val="0009638D"/>
    <w:rsid w:val="0009675C"/>
    <w:rsid w:val="000967FC"/>
    <w:rsid w:val="00096C34"/>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80"/>
    <w:rsid w:val="000A49B9"/>
    <w:rsid w:val="000A4A1A"/>
    <w:rsid w:val="000A4B61"/>
    <w:rsid w:val="000A4BF1"/>
    <w:rsid w:val="000A4ED4"/>
    <w:rsid w:val="000A4F23"/>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4E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F5F"/>
    <w:rsid w:val="000B30D5"/>
    <w:rsid w:val="000B32FB"/>
    <w:rsid w:val="000B3421"/>
    <w:rsid w:val="000B391F"/>
    <w:rsid w:val="000B3C28"/>
    <w:rsid w:val="000B41E9"/>
    <w:rsid w:val="000B44EF"/>
    <w:rsid w:val="000B4512"/>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6C1"/>
    <w:rsid w:val="000C0479"/>
    <w:rsid w:val="000C05BC"/>
    <w:rsid w:val="000C0AFB"/>
    <w:rsid w:val="000C0C23"/>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9F9"/>
    <w:rsid w:val="000D010B"/>
    <w:rsid w:val="000D02AF"/>
    <w:rsid w:val="000D02FD"/>
    <w:rsid w:val="000D0386"/>
    <w:rsid w:val="000D0589"/>
    <w:rsid w:val="000D0600"/>
    <w:rsid w:val="000D0932"/>
    <w:rsid w:val="000D0CA8"/>
    <w:rsid w:val="000D0CCD"/>
    <w:rsid w:val="000D0E0A"/>
    <w:rsid w:val="000D1807"/>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53DA"/>
    <w:rsid w:val="000D57CD"/>
    <w:rsid w:val="000D5C0C"/>
    <w:rsid w:val="000D5D77"/>
    <w:rsid w:val="000D65C4"/>
    <w:rsid w:val="000D665D"/>
    <w:rsid w:val="000D67D7"/>
    <w:rsid w:val="000D6B0D"/>
    <w:rsid w:val="000D708B"/>
    <w:rsid w:val="000D726F"/>
    <w:rsid w:val="000D7466"/>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209D"/>
    <w:rsid w:val="000E22DD"/>
    <w:rsid w:val="000E231E"/>
    <w:rsid w:val="000E2625"/>
    <w:rsid w:val="000E2AFF"/>
    <w:rsid w:val="000E2CEB"/>
    <w:rsid w:val="000E2F56"/>
    <w:rsid w:val="000E3501"/>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854"/>
    <w:rsid w:val="000E5A30"/>
    <w:rsid w:val="000E5FE6"/>
    <w:rsid w:val="000E6687"/>
    <w:rsid w:val="000E6FC4"/>
    <w:rsid w:val="000E71E1"/>
    <w:rsid w:val="000E767F"/>
    <w:rsid w:val="000E77B4"/>
    <w:rsid w:val="000E77F9"/>
    <w:rsid w:val="000E7AFA"/>
    <w:rsid w:val="000F0028"/>
    <w:rsid w:val="000F0143"/>
    <w:rsid w:val="000F0A36"/>
    <w:rsid w:val="000F12C9"/>
    <w:rsid w:val="000F1477"/>
    <w:rsid w:val="000F198F"/>
    <w:rsid w:val="000F1CAC"/>
    <w:rsid w:val="000F21C3"/>
    <w:rsid w:val="000F24BF"/>
    <w:rsid w:val="000F25F5"/>
    <w:rsid w:val="000F2611"/>
    <w:rsid w:val="000F325B"/>
    <w:rsid w:val="000F3536"/>
    <w:rsid w:val="000F3C5C"/>
    <w:rsid w:val="000F3FA1"/>
    <w:rsid w:val="000F426B"/>
    <w:rsid w:val="000F46B7"/>
    <w:rsid w:val="000F4E5C"/>
    <w:rsid w:val="000F4FF8"/>
    <w:rsid w:val="000F519E"/>
    <w:rsid w:val="000F5515"/>
    <w:rsid w:val="000F560F"/>
    <w:rsid w:val="000F57A5"/>
    <w:rsid w:val="000F5F35"/>
    <w:rsid w:val="000F6238"/>
    <w:rsid w:val="000F629F"/>
    <w:rsid w:val="000F65F0"/>
    <w:rsid w:val="000F72B0"/>
    <w:rsid w:val="000F74A4"/>
    <w:rsid w:val="000F74AB"/>
    <w:rsid w:val="000F7D9D"/>
    <w:rsid w:val="000F7E5A"/>
    <w:rsid w:val="000F7FAB"/>
    <w:rsid w:val="000F7FB4"/>
    <w:rsid w:val="001000C4"/>
    <w:rsid w:val="0010017A"/>
    <w:rsid w:val="00100A3F"/>
    <w:rsid w:val="001011CB"/>
    <w:rsid w:val="001012DD"/>
    <w:rsid w:val="00101934"/>
    <w:rsid w:val="00101E8C"/>
    <w:rsid w:val="0010211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51D"/>
    <w:rsid w:val="00107696"/>
    <w:rsid w:val="001076E7"/>
    <w:rsid w:val="00107BFE"/>
    <w:rsid w:val="00107F75"/>
    <w:rsid w:val="001101A3"/>
    <w:rsid w:val="00110663"/>
    <w:rsid w:val="00110F26"/>
    <w:rsid w:val="001111C1"/>
    <w:rsid w:val="001114BC"/>
    <w:rsid w:val="001116E1"/>
    <w:rsid w:val="00111954"/>
    <w:rsid w:val="0011199F"/>
    <w:rsid w:val="001119A3"/>
    <w:rsid w:val="00111B44"/>
    <w:rsid w:val="00111CCF"/>
    <w:rsid w:val="00112022"/>
    <w:rsid w:val="00112065"/>
    <w:rsid w:val="001123E3"/>
    <w:rsid w:val="00112A43"/>
    <w:rsid w:val="00112AAC"/>
    <w:rsid w:val="00112DF2"/>
    <w:rsid w:val="00112F4F"/>
    <w:rsid w:val="0011307B"/>
    <w:rsid w:val="00113402"/>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BFE"/>
    <w:rsid w:val="00117175"/>
    <w:rsid w:val="0011727E"/>
    <w:rsid w:val="0011731D"/>
    <w:rsid w:val="00117605"/>
    <w:rsid w:val="001176A6"/>
    <w:rsid w:val="00117BCE"/>
    <w:rsid w:val="00117D5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71"/>
    <w:rsid w:val="001256B3"/>
    <w:rsid w:val="00125A02"/>
    <w:rsid w:val="00125A63"/>
    <w:rsid w:val="00125EE2"/>
    <w:rsid w:val="00125FBA"/>
    <w:rsid w:val="00126143"/>
    <w:rsid w:val="001265D5"/>
    <w:rsid w:val="0012664B"/>
    <w:rsid w:val="00126AE3"/>
    <w:rsid w:val="00126EEC"/>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6E"/>
    <w:rsid w:val="00131E32"/>
    <w:rsid w:val="00131FDE"/>
    <w:rsid w:val="00132026"/>
    <w:rsid w:val="001327EC"/>
    <w:rsid w:val="00132824"/>
    <w:rsid w:val="00132AC0"/>
    <w:rsid w:val="00132AEB"/>
    <w:rsid w:val="00132FFE"/>
    <w:rsid w:val="0013313E"/>
    <w:rsid w:val="0013329A"/>
    <w:rsid w:val="0013395E"/>
    <w:rsid w:val="00133AAB"/>
    <w:rsid w:val="0013438A"/>
    <w:rsid w:val="0013456D"/>
    <w:rsid w:val="00135176"/>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A93"/>
    <w:rsid w:val="00140BAA"/>
    <w:rsid w:val="00140F63"/>
    <w:rsid w:val="00141AA6"/>
    <w:rsid w:val="00141D01"/>
    <w:rsid w:val="00141D67"/>
    <w:rsid w:val="0014232B"/>
    <w:rsid w:val="001425CA"/>
    <w:rsid w:val="0014260D"/>
    <w:rsid w:val="001426A3"/>
    <w:rsid w:val="00142730"/>
    <w:rsid w:val="0014290F"/>
    <w:rsid w:val="00142993"/>
    <w:rsid w:val="00142A30"/>
    <w:rsid w:val="00142DFB"/>
    <w:rsid w:val="0014335C"/>
    <w:rsid w:val="0014359A"/>
    <w:rsid w:val="0014383D"/>
    <w:rsid w:val="00143F42"/>
    <w:rsid w:val="001442E3"/>
    <w:rsid w:val="00144524"/>
    <w:rsid w:val="00144880"/>
    <w:rsid w:val="00144954"/>
    <w:rsid w:val="00144E59"/>
    <w:rsid w:val="00145567"/>
    <w:rsid w:val="0014574E"/>
    <w:rsid w:val="00145A27"/>
    <w:rsid w:val="00145E20"/>
    <w:rsid w:val="00145FC5"/>
    <w:rsid w:val="00146932"/>
    <w:rsid w:val="00146C92"/>
    <w:rsid w:val="00146D91"/>
    <w:rsid w:val="0014722A"/>
    <w:rsid w:val="001473E4"/>
    <w:rsid w:val="00147F17"/>
    <w:rsid w:val="0015025C"/>
    <w:rsid w:val="00150727"/>
    <w:rsid w:val="00150911"/>
    <w:rsid w:val="00150F69"/>
    <w:rsid w:val="001513C7"/>
    <w:rsid w:val="0015188D"/>
    <w:rsid w:val="00151AF9"/>
    <w:rsid w:val="00151C96"/>
    <w:rsid w:val="00151EE9"/>
    <w:rsid w:val="00152205"/>
    <w:rsid w:val="0015233E"/>
    <w:rsid w:val="0015236F"/>
    <w:rsid w:val="00152617"/>
    <w:rsid w:val="00152723"/>
    <w:rsid w:val="00152C44"/>
    <w:rsid w:val="00152FC8"/>
    <w:rsid w:val="00153813"/>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464"/>
    <w:rsid w:val="00166A4B"/>
    <w:rsid w:val="00166DA1"/>
    <w:rsid w:val="00166EBD"/>
    <w:rsid w:val="00167069"/>
    <w:rsid w:val="00167298"/>
    <w:rsid w:val="00167A38"/>
    <w:rsid w:val="00167CCB"/>
    <w:rsid w:val="00167D1B"/>
    <w:rsid w:val="00167DF3"/>
    <w:rsid w:val="001701FD"/>
    <w:rsid w:val="00170287"/>
    <w:rsid w:val="001704CA"/>
    <w:rsid w:val="001705A6"/>
    <w:rsid w:val="00170755"/>
    <w:rsid w:val="00170928"/>
    <w:rsid w:val="00170951"/>
    <w:rsid w:val="00170FAD"/>
    <w:rsid w:val="00171389"/>
    <w:rsid w:val="001714EB"/>
    <w:rsid w:val="00171735"/>
    <w:rsid w:val="001717DB"/>
    <w:rsid w:val="001718D3"/>
    <w:rsid w:val="00171DF1"/>
    <w:rsid w:val="00172011"/>
    <w:rsid w:val="001723FE"/>
    <w:rsid w:val="001724E1"/>
    <w:rsid w:val="001725B1"/>
    <w:rsid w:val="001726A4"/>
    <w:rsid w:val="001729A0"/>
    <w:rsid w:val="001729A7"/>
    <w:rsid w:val="00172C3C"/>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BAF"/>
    <w:rsid w:val="00180C17"/>
    <w:rsid w:val="00180E51"/>
    <w:rsid w:val="0018136D"/>
    <w:rsid w:val="0018146E"/>
    <w:rsid w:val="00181681"/>
    <w:rsid w:val="00181A99"/>
    <w:rsid w:val="00181AD2"/>
    <w:rsid w:val="0018264C"/>
    <w:rsid w:val="00182A71"/>
    <w:rsid w:val="00182CA4"/>
    <w:rsid w:val="00182CBD"/>
    <w:rsid w:val="0018303F"/>
    <w:rsid w:val="001839D7"/>
    <w:rsid w:val="00183A05"/>
    <w:rsid w:val="00183E2F"/>
    <w:rsid w:val="00184692"/>
    <w:rsid w:val="0018472F"/>
    <w:rsid w:val="001848D6"/>
    <w:rsid w:val="00184F83"/>
    <w:rsid w:val="0018509F"/>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F60"/>
    <w:rsid w:val="0019211C"/>
    <w:rsid w:val="0019243B"/>
    <w:rsid w:val="001928A7"/>
    <w:rsid w:val="00192A12"/>
    <w:rsid w:val="00192BFE"/>
    <w:rsid w:val="00192C5C"/>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7525"/>
    <w:rsid w:val="0019788D"/>
    <w:rsid w:val="001A011D"/>
    <w:rsid w:val="001A028F"/>
    <w:rsid w:val="001A040E"/>
    <w:rsid w:val="001A055D"/>
    <w:rsid w:val="001A060A"/>
    <w:rsid w:val="001A062B"/>
    <w:rsid w:val="001A0C45"/>
    <w:rsid w:val="001A0E16"/>
    <w:rsid w:val="001A0EED"/>
    <w:rsid w:val="001A0FE4"/>
    <w:rsid w:val="001A1591"/>
    <w:rsid w:val="001A16B5"/>
    <w:rsid w:val="001A17E5"/>
    <w:rsid w:val="001A19BE"/>
    <w:rsid w:val="001A1DAD"/>
    <w:rsid w:val="001A1E29"/>
    <w:rsid w:val="001A1EAC"/>
    <w:rsid w:val="001A2237"/>
    <w:rsid w:val="001A2D98"/>
    <w:rsid w:val="001A3AB0"/>
    <w:rsid w:val="001A3B5B"/>
    <w:rsid w:val="001A3E86"/>
    <w:rsid w:val="001A4167"/>
    <w:rsid w:val="001A4368"/>
    <w:rsid w:val="001A4A72"/>
    <w:rsid w:val="001A4C56"/>
    <w:rsid w:val="001A4F52"/>
    <w:rsid w:val="001A51B0"/>
    <w:rsid w:val="001A55BA"/>
    <w:rsid w:val="001A5A2E"/>
    <w:rsid w:val="001A5FED"/>
    <w:rsid w:val="001A6416"/>
    <w:rsid w:val="001A6549"/>
    <w:rsid w:val="001A67E0"/>
    <w:rsid w:val="001A6829"/>
    <w:rsid w:val="001A6990"/>
    <w:rsid w:val="001A6ABD"/>
    <w:rsid w:val="001A701D"/>
    <w:rsid w:val="001A7456"/>
    <w:rsid w:val="001A7886"/>
    <w:rsid w:val="001A7B00"/>
    <w:rsid w:val="001A7B6A"/>
    <w:rsid w:val="001A7E98"/>
    <w:rsid w:val="001B06B5"/>
    <w:rsid w:val="001B092E"/>
    <w:rsid w:val="001B0ABE"/>
    <w:rsid w:val="001B0CE1"/>
    <w:rsid w:val="001B0DBB"/>
    <w:rsid w:val="001B0E92"/>
    <w:rsid w:val="001B0EFF"/>
    <w:rsid w:val="001B1209"/>
    <w:rsid w:val="001B1336"/>
    <w:rsid w:val="001B1553"/>
    <w:rsid w:val="001B15A1"/>
    <w:rsid w:val="001B1945"/>
    <w:rsid w:val="001B1C62"/>
    <w:rsid w:val="001B204F"/>
    <w:rsid w:val="001B20DB"/>
    <w:rsid w:val="001B25EF"/>
    <w:rsid w:val="001B26CB"/>
    <w:rsid w:val="001B2906"/>
    <w:rsid w:val="001B2A1D"/>
    <w:rsid w:val="001B2A9A"/>
    <w:rsid w:val="001B2F77"/>
    <w:rsid w:val="001B2FAF"/>
    <w:rsid w:val="001B306F"/>
    <w:rsid w:val="001B32BF"/>
    <w:rsid w:val="001B41B2"/>
    <w:rsid w:val="001B45BA"/>
    <w:rsid w:val="001B4DD8"/>
    <w:rsid w:val="001B4DEF"/>
    <w:rsid w:val="001B4E7C"/>
    <w:rsid w:val="001B5171"/>
    <w:rsid w:val="001B5723"/>
    <w:rsid w:val="001B58E2"/>
    <w:rsid w:val="001B5B0E"/>
    <w:rsid w:val="001B5CC3"/>
    <w:rsid w:val="001B5E69"/>
    <w:rsid w:val="001B62EF"/>
    <w:rsid w:val="001B63D4"/>
    <w:rsid w:val="001B650E"/>
    <w:rsid w:val="001B652D"/>
    <w:rsid w:val="001B69E6"/>
    <w:rsid w:val="001B6CCB"/>
    <w:rsid w:val="001B6E1D"/>
    <w:rsid w:val="001B6FD3"/>
    <w:rsid w:val="001B70DA"/>
    <w:rsid w:val="001B731B"/>
    <w:rsid w:val="001B73B0"/>
    <w:rsid w:val="001B755B"/>
    <w:rsid w:val="001B7714"/>
    <w:rsid w:val="001B7936"/>
    <w:rsid w:val="001B7B77"/>
    <w:rsid w:val="001C0511"/>
    <w:rsid w:val="001C090C"/>
    <w:rsid w:val="001C0A4A"/>
    <w:rsid w:val="001C0C90"/>
    <w:rsid w:val="001C0D81"/>
    <w:rsid w:val="001C0DA0"/>
    <w:rsid w:val="001C0E3B"/>
    <w:rsid w:val="001C0FD4"/>
    <w:rsid w:val="001C1245"/>
    <w:rsid w:val="001C1330"/>
    <w:rsid w:val="001C141A"/>
    <w:rsid w:val="001C1433"/>
    <w:rsid w:val="001C162E"/>
    <w:rsid w:val="001C1746"/>
    <w:rsid w:val="001C1C1D"/>
    <w:rsid w:val="001C1E47"/>
    <w:rsid w:val="001C2B2B"/>
    <w:rsid w:val="001C2EA7"/>
    <w:rsid w:val="001C2ECB"/>
    <w:rsid w:val="001C3B8D"/>
    <w:rsid w:val="001C40CC"/>
    <w:rsid w:val="001C43AD"/>
    <w:rsid w:val="001C443E"/>
    <w:rsid w:val="001C44A5"/>
    <w:rsid w:val="001C4C36"/>
    <w:rsid w:val="001C4CC7"/>
    <w:rsid w:val="001C4DBF"/>
    <w:rsid w:val="001C510A"/>
    <w:rsid w:val="001C515D"/>
    <w:rsid w:val="001C526E"/>
    <w:rsid w:val="001C53C8"/>
    <w:rsid w:val="001C54D8"/>
    <w:rsid w:val="001C5544"/>
    <w:rsid w:val="001C5EB2"/>
    <w:rsid w:val="001C609D"/>
    <w:rsid w:val="001C61F0"/>
    <w:rsid w:val="001C6295"/>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9E3"/>
    <w:rsid w:val="001D0B23"/>
    <w:rsid w:val="001D0DF9"/>
    <w:rsid w:val="001D14B8"/>
    <w:rsid w:val="001D1DFC"/>
    <w:rsid w:val="001D2319"/>
    <w:rsid w:val="001D23AA"/>
    <w:rsid w:val="001D243D"/>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139E"/>
    <w:rsid w:val="001E16F7"/>
    <w:rsid w:val="001E17B0"/>
    <w:rsid w:val="001E18F6"/>
    <w:rsid w:val="001E1EBF"/>
    <w:rsid w:val="001E2472"/>
    <w:rsid w:val="001E2B61"/>
    <w:rsid w:val="001E34C5"/>
    <w:rsid w:val="001E38BC"/>
    <w:rsid w:val="001E3B32"/>
    <w:rsid w:val="001E3EB6"/>
    <w:rsid w:val="001E4293"/>
    <w:rsid w:val="001E4795"/>
    <w:rsid w:val="001E48F0"/>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1234"/>
    <w:rsid w:val="001F12D7"/>
    <w:rsid w:val="001F12F6"/>
    <w:rsid w:val="001F1617"/>
    <w:rsid w:val="001F16E8"/>
    <w:rsid w:val="001F18F4"/>
    <w:rsid w:val="001F1AD2"/>
    <w:rsid w:val="001F2286"/>
    <w:rsid w:val="001F2525"/>
    <w:rsid w:val="001F281A"/>
    <w:rsid w:val="001F2DA9"/>
    <w:rsid w:val="001F3101"/>
    <w:rsid w:val="001F3203"/>
    <w:rsid w:val="001F36EF"/>
    <w:rsid w:val="001F3805"/>
    <w:rsid w:val="001F3CD4"/>
    <w:rsid w:val="001F3DA6"/>
    <w:rsid w:val="001F3F13"/>
    <w:rsid w:val="001F3F8B"/>
    <w:rsid w:val="001F4380"/>
    <w:rsid w:val="001F47F2"/>
    <w:rsid w:val="001F4BC8"/>
    <w:rsid w:val="001F4ED2"/>
    <w:rsid w:val="001F52E7"/>
    <w:rsid w:val="001F56AF"/>
    <w:rsid w:val="001F5CF6"/>
    <w:rsid w:val="001F5D57"/>
    <w:rsid w:val="001F5E03"/>
    <w:rsid w:val="001F6196"/>
    <w:rsid w:val="001F6214"/>
    <w:rsid w:val="001F645F"/>
    <w:rsid w:val="001F6551"/>
    <w:rsid w:val="001F67C0"/>
    <w:rsid w:val="001F6DC0"/>
    <w:rsid w:val="001F75AB"/>
    <w:rsid w:val="001F786D"/>
    <w:rsid w:val="002001C2"/>
    <w:rsid w:val="0020095A"/>
    <w:rsid w:val="00200B72"/>
    <w:rsid w:val="00200DD2"/>
    <w:rsid w:val="00201173"/>
    <w:rsid w:val="00201439"/>
    <w:rsid w:val="00201B74"/>
    <w:rsid w:val="00201D00"/>
    <w:rsid w:val="00201EE2"/>
    <w:rsid w:val="002023F2"/>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C9"/>
    <w:rsid w:val="00205F7A"/>
    <w:rsid w:val="00206085"/>
    <w:rsid w:val="002064AB"/>
    <w:rsid w:val="00206546"/>
    <w:rsid w:val="0020691E"/>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4484"/>
    <w:rsid w:val="00214651"/>
    <w:rsid w:val="00214A4F"/>
    <w:rsid w:val="00214ADC"/>
    <w:rsid w:val="00214B53"/>
    <w:rsid w:val="00215079"/>
    <w:rsid w:val="002150FD"/>
    <w:rsid w:val="002153BE"/>
    <w:rsid w:val="00215A32"/>
    <w:rsid w:val="00215A67"/>
    <w:rsid w:val="00215A6E"/>
    <w:rsid w:val="00215B7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94D"/>
    <w:rsid w:val="00220A6D"/>
    <w:rsid w:val="00220AF0"/>
    <w:rsid w:val="00220BD5"/>
    <w:rsid w:val="00220D32"/>
    <w:rsid w:val="00221582"/>
    <w:rsid w:val="00221696"/>
    <w:rsid w:val="00221F23"/>
    <w:rsid w:val="00222696"/>
    <w:rsid w:val="00222BC6"/>
    <w:rsid w:val="00222D87"/>
    <w:rsid w:val="00222E1F"/>
    <w:rsid w:val="00222F53"/>
    <w:rsid w:val="002231BC"/>
    <w:rsid w:val="00223209"/>
    <w:rsid w:val="00223263"/>
    <w:rsid w:val="0022372F"/>
    <w:rsid w:val="00223AAC"/>
    <w:rsid w:val="00223AC4"/>
    <w:rsid w:val="002241CD"/>
    <w:rsid w:val="002242C6"/>
    <w:rsid w:val="00224944"/>
    <w:rsid w:val="00224D8F"/>
    <w:rsid w:val="00224EC1"/>
    <w:rsid w:val="0022511F"/>
    <w:rsid w:val="0022526F"/>
    <w:rsid w:val="00225B6E"/>
    <w:rsid w:val="00225C07"/>
    <w:rsid w:val="00225DBD"/>
    <w:rsid w:val="0022604B"/>
    <w:rsid w:val="00226341"/>
    <w:rsid w:val="00226424"/>
    <w:rsid w:val="00226915"/>
    <w:rsid w:val="002272D6"/>
    <w:rsid w:val="002275F6"/>
    <w:rsid w:val="0022778C"/>
    <w:rsid w:val="0022782F"/>
    <w:rsid w:val="00227954"/>
    <w:rsid w:val="00227A81"/>
    <w:rsid w:val="00227E7A"/>
    <w:rsid w:val="00227F9F"/>
    <w:rsid w:val="00230057"/>
    <w:rsid w:val="002301F6"/>
    <w:rsid w:val="00230250"/>
    <w:rsid w:val="00230280"/>
    <w:rsid w:val="00230351"/>
    <w:rsid w:val="0023073D"/>
    <w:rsid w:val="002309C7"/>
    <w:rsid w:val="00230E79"/>
    <w:rsid w:val="00230EC5"/>
    <w:rsid w:val="002313AD"/>
    <w:rsid w:val="00231834"/>
    <w:rsid w:val="00231A6D"/>
    <w:rsid w:val="00231E70"/>
    <w:rsid w:val="002320CD"/>
    <w:rsid w:val="0023237A"/>
    <w:rsid w:val="00232467"/>
    <w:rsid w:val="002327C7"/>
    <w:rsid w:val="002328CC"/>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A4"/>
    <w:rsid w:val="0023589E"/>
    <w:rsid w:val="00236A44"/>
    <w:rsid w:val="00236B4F"/>
    <w:rsid w:val="0023704E"/>
    <w:rsid w:val="00237093"/>
    <w:rsid w:val="00237640"/>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F2"/>
    <w:rsid w:val="002439F4"/>
    <w:rsid w:val="00243AF0"/>
    <w:rsid w:val="00243DD0"/>
    <w:rsid w:val="0024445D"/>
    <w:rsid w:val="002444DC"/>
    <w:rsid w:val="002445ED"/>
    <w:rsid w:val="002447CB"/>
    <w:rsid w:val="002449CA"/>
    <w:rsid w:val="00244B49"/>
    <w:rsid w:val="002451C1"/>
    <w:rsid w:val="0024521F"/>
    <w:rsid w:val="00245238"/>
    <w:rsid w:val="002456F9"/>
    <w:rsid w:val="002459F1"/>
    <w:rsid w:val="00245B8D"/>
    <w:rsid w:val="00246301"/>
    <w:rsid w:val="002468AE"/>
    <w:rsid w:val="00247175"/>
    <w:rsid w:val="0024786C"/>
    <w:rsid w:val="00247B22"/>
    <w:rsid w:val="0025066B"/>
    <w:rsid w:val="00250945"/>
    <w:rsid w:val="00250E0E"/>
    <w:rsid w:val="00251165"/>
    <w:rsid w:val="00251213"/>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BB"/>
    <w:rsid w:val="00271658"/>
    <w:rsid w:val="00271BD5"/>
    <w:rsid w:val="00271ED7"/>
    <w:rsid w:val="00271F04"/>
    <w:rsid w:val="00272125"/>
    <w:rsid w:val="0027228F"/>
    <w:rsid w:val="00272588"/>
    <w:rsid w:val="002726CF"/>
    <w:rsid w:val="0027272B"/>
    <w:rsid w:val="00272B25"/>
    <w:rsid w:val="00272B6E"/>
    <w:rsid w:val="0027325C"/>
    <w:rsid w:val="002732E6"/>
    <w:rsid w:val="00273375"/>
    <w:rsid w:val="00273B7A"/>
    <w:rsid w:val="00273B85"/>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5AF"/>
    <w:rsid w:val="002778DD"/>
    <w:rsid w:val="00277925"/>
    <w:rsid w:val="00277B1F"/>
    <w:rsid w:val="0028014B"/>
    <w:rsid w:val="002801AB"/>
    <w:rsid w:val="00280389"/>
    <w:rsid w:val="002803AE"/>
    <w:rsid w:val="002812D2"/>
    <w:rsid w:val="0028154B"/>
    <w:rsid w:val="00281628"/>
    <w:rsid w:val="00281D5B"/>
    <w:rsid w:val="00281F71"/>
    <w:rsid w:val="002822B2"/>
    <w:rsid w:val="00283142"/>
    <w:rsid w:val="0028320B"/>
    <w:rsid w:val="002837E6"/>
    <w:rsid w:val="002838D0"/>
    <w:rsid w:val="002839D0"/>
    <w:rsid w:val="00283AB2"/>
    <w:rsid w:val="00283D87"/>
    <w:rsid w:val="00283E7C"/>
    <w:rsid w:val="002840A7"/>
    <w:rsid w:val="002841C4"/>
    <w:rsid w:val="00284648"/>
    <w:rsid w:val="00284866"/>
    <w:rsid w:val="002848B3"/>
    <w:rsid w:val="00285020"/>
    <w:rsid w:val="0028509E"/>
    <w:rsid w:val="00285163"/>
    <w:rsid w:val="00285997"/>
    <w:rsid w:val="00285ACA"/>
    <w:rsid w:val="00285CBD"/>
    <w:rsid w:val="00286326"/>
    <w:rsid w:val="0028660B"/>
    <w:rsid w:val="00286D99"/>
    <w:rsid w:val="0028723E"/>
    <w:rsid w:val="00287251"/>
    <w:rsid w:val="002873B3"/>
    <w:rsid w:val="002874FF"/>
    <w:rsid w:val="00287B53"/>
    <w:rsid w:val="00287D0D"/>
    <w:rsid w:val="00287EC2"/>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51C"/>
    <w:rsid w:val="002935F9"/>
    <w:rsid w:val="0029386B"/>
    <w:rsid w:val="00293963"/>
    <w:rsid w:val="00293B8A"/>
    <w:rsid w:val="00293DF6"/>
    <w:rsid w:val="00294066"/>
    <w:rsid w:val="00294209"/>
    <w:rsid w:val="0029431E"/>
    <w:rsid w:val="00294B7C"/>
    <w:rsid w:val="0029505C"/>
    <w:rsid w:val="00295095"/>
    <w:rsid w:val="002952A0"/>
    <w:rsid w:val="00295481"/>
    <w:rsid w:val="002955AE"/>
    <w:rsid w:val="00295991"/>
    <w:rsid w:val="00296119"/>
    <w:rsid w:val="0029620A"/>
    <w:rsid w:val="00296248"/>
    <w:rsid w:val="00296390"/>
    <w:rsid w:val="0029678C"/>
    <w:rsid w:val="00296D8E"/>
    <w:rsid w:val="00296E6F"/>
    <w:rsid w:val="00296F89"/>
    <w:rsid w:val="00297286"/>
    <w:rsid w:val="00297340"/>
    <w:rsid w:val="002976AA"/>
    <w:rsid w:val="00297749"/>
    <w:rsid w:val="00297847"/>
    <w:rsid w:val="00297A72"/>
    <w:rsid w:val="002A010C"/>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93B"/>
    <w:rsid w:val="002A7BF1"/>
    <w:rsid w:val="002A7D6E"/>
    <w:rsid w:val="002A7DA4"/>
    <w:rsid w:val="002B01CB"/>
    <w:rsid w:val="002B0334"/>
    <w:rsid w:val="002B0757"/>
    <w:rsid w:val="002B0C4E"/>
    <w:rsid w:val="002B0F2F"/>
    <w:rsid w:val="002B1192"/>
    <w:rsid w:val="002B1282"/>
    <w:rsid w:val="002B1464"/>
    <w:rsid w:val="002B16FA"/>
    <w:rsid w:val="002B1FFF"/>
    <w:rsid w:val="002B21E7"/>
    <w:rsid w:val="002B2672"/>
    <w:rsid w:val="002B287C"/>
    <w:rsid w:val="002B2EDE"/>
    <w:rsid w:val="002B2F75"/>
    <w:rsid w:val="002B303C"/>
    <w:rsid w:val="002B317C"/>
    <w:rsid w:val="002B334B"/>
    <w:rsid w:val="002B3645"/>
    <w:rsid w:val="002B366E"/>
    <w:rsid w:val="002B3A61"/>
    <w:rsid w:val="002B437B"/>
    <w:rsid w:val="002B4482"/>
    <w:rsid w:val="002B450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63E"/>
    <w:rsid w:val="002B67B5"/>
    <w:rsid w:val="002B6EC2"/>
    <w:rsid w:val="002B7077"/>
    <w:rsid w:val="002B77D3"/>
    <w:rsid w:val="002B7988"/>
    <w:rsid w:val="002B7C84"/>
    <w:rsid w:val="002B7DC6"/>
    <w:rsid w:val="002B7FBD"/>
    <w:rsid w:val="002C01B5"/>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7A0"/>
    <w:rsid w:val="002C3961"/>
    <w:rsid w:val="002C398C"/>
    <w:rsid w:val="002C398D"/>
    <w:rsid w:val="002C3C1E"/>
    <w:rsid w:val="002C4013"/>
    <w:rsid w:val="002C4430"/>
    <w:rsid w:val="002C4689"/>
    <w:rsid w:val="002C4818"/>
    <w:rsid w:val="002C499F"/>
    <w:rsid w:val="002C4C31"/>
    <w:rsid w:val="002C510C"/>
    <w:rsid w:val="002C55E3"/>
    <w:rsid w:val="002C5785"/>
    <w:rsid w:val="002C586D"/>
    <w:rsid w:val="002C587D"/>
    <w:rsid w:val="002C5C35"/>
    <w:rsid w:val="002C5D3E"/>
    <w:rsid w:val="002C5F7E"/>
    <w:rsid w:val="002C6474"/>
    <w:rsid w:val="002C6767"/>
    <w:rsid w:val="002C6789"/>
    <w:rsid w:val="002C6B39"/>
    <w:rsid w:val="002C6DC5"/>
    <w:rsid w:val="002C6FE8"/>
    <w:rsid w:val="002C70AB"/>
    <w:rsid w:val="002C70F2"/>
    <w:rsid w:val="002D06E7"/>
    <w:rsid w:val="002D071D"/>
    <w:rsid w:val="002D0DC0"/>
    <w:rsid w:val="002D0E89"/>
    <w:rsid w:val="002D0ECE"/>
    <w:rsid w:val="002D0ED7"/>
    <w:rsid w:val="002D11E3"/>
    <w:rsid w:val="002D1376"/>
    <w:rsid w:val="002D15E5"/>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360"/>
    <w:rsid w:val="002D75A9"/>
    <w:rsid w:val="002D7EB1"/>
    <w:rsid w:val="002E08C4"/>
    <w:rsid w:val="002E0BA9"/>
    <w:rsid w:val="002E0F83"/>
    <w:rsid w:val="002E0FCB"/>
    <w:rsid w:val="002E1112"/>
    <w:rsid w:val="002E1248"/>
    <w:rsid w:val="002E190C"/>
    <w:rsid w:val="002E193F"/>
    <w:rsid w:val="002E19D6"/>
    <w:rsid w:val="002E1AFF"/>
    <w:rsid w:val="002E2241"/>
    <w:rsid w:val="002E22EC"/>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F06"/>
    <w:rsid w:val="002E50E5"/>
    <w:rsid w:val="002E5624"/>
    <w:rsid w:val="002E5755"/>
    <w:rsid w:val="002E677A"/>
    <w:rsid w:val="002E683B"/>
    <w:rsid w:val="002E6BB6"/>
    <w:rsid w:val="002E74CF"/>
    <w:rsid w:val="002E75BE"/>
    <w:rsid w:val="002E766A"/>
    <w:rsid w:val="002E7712"/>
    <w:rsid w:val="002E788A"/>
    <w:rsid w:val="002E78F8"/>
    <w:rsid w:val="002F06CE"/>
    <w:rsid w:val="002F07EB"/>
    <w:rsid w:val="002F0958"/>
    <w:rsid w:val="002F0D70"/>
    <w:rsid w:val="002F0EE3"/>
    <w:rsid w:val="002F0FB3"/>
    <w:rsid w:val="002F107E"/>
    <w:rsid w:val="002F12E2"/>
    <w:rsid w:val="002F14B5"/>
    <w:rsid w:val="002F1811"/>
    <w:rsid w:val="002F18E7"/>
    <w:rsid w:val="002F200D"/>
    <w:rsid w:val="002F22C6"/>
    <w:rsid w:val="002F238A"/>
    <w:rsid w:val="002F24B1"/>
    <w:rsid w:val="002F24BE"/>
    <w:rsid w:val="002F3008"/>
    <w:rsid w:val="002F31BF"/>
    <w:rsid w:val="002F3248"/>
    <w:rsid w:val="002F3294"/>
    <w:rsid w:val="002F370C"/>
    <w:rsid w:val="002F3C78"/>
    <w:rsid w:val="002F43A8"/>
    <w:rsid w:val="002F4506"/>
    <w:rsid w:val="002F4578"/>
    <w:rsid w:val="002F47BF"/>
    <w:rsid w:val="002F4F33"/>
    <w:rsid w:val="002F506D"/>
    <w:rsid w:val="002F5891"/>
    <w:rsid w:val="002F58A4"/>
    <w:rsid w:val="002F6B3F"/>
    <w:rsid w:val="002F6F19"/>
    <w:rsid w:val="002F7256"/>
    <w:rsid w:val="002F75C3"/>
    <w:rsid w:val="002F7606"/>
    <w:rsid w:val="002F7A57"/>
    <w:rsid w:val="002F7AE3"/>
    <w:rsid w:val="002F7CD1"/>
    <w:rsid w:val="00300330"/>
    <w:rsid w:val="00300477"/>
    <w:rsid w:val="00300672"/>
    <w:rsid w:val="00300715"/>
    <w:rsid w:val="00300817"/>
    <w:rsid w:val="00300C84"/>
    <w:rsid w:val="00301134"/>
    <w:rsid w:val="003012FB"/>
    <w:rsid w:val="0030155D"/>
    <w:rsid w:val="00301721"/>
    <w:rsid w:val="003019E2"/>
    <w:rsid w:val="00302082"/>
    <w:rsid w:val="00302674"/>
    <w:rsid w:val="0030274D"/>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D1"/>
    <w:rsid w:val="00306E0B"/>
    <w:rsid w:val="003070BA"/>
    <w:rsid w:val="0030775C"/>
    <w:rsid w:val="0030787F"/>
    <w:rsid w:val="00307987"/>
    <w:rsid w:val="00307B6B"/>
    <w:rsid w:val="00307C2F"/>
    <w:rsid w:val="003101CE"/>
    <w:rsid w:val="0031042A"/>
    <w:rsid w:val="003105D5"/>
    <w:rsid w:val="00310861"/>
    <w:rsid w:val="0031097D"/>
    <w:rsid w:val="00310FFE"/>
    <w:rsid w:val="003110C1"/>
    <w:rsid w:val="003112D0"/>
    <w:rsid w:val="00311326"/>
    <w:rsid w:val="003115B1"/>
    <w:rsid w:val="00311BB4"/>
    <w:rsid w:val="0031213C"/>
    <w:rsid w:val="00312285"/>
    <w:rsid w:val="003124E4"/>
    <w:rsid w:val="003126A5"/>
    <w:rsid w:val="003126A9"/>
    <w:rsid w:val="003126EB"/>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D16"/>
    <w:rsid w:val="00314E0B"/>
    <w:rsid w:val="00314E95"/>
    <w:rsid w:val="0031510B"/>
    <w:rsid w:val="00315435"/>
    <w:rsid w:val="00315C04"/>
    <w:rsid w:val="00315E60"/>
    <w:rsid w:val="0031614E"/>
    <w:rsid w:val="003166A6"/>
    <w:rsid w:val="003168BF"/>
    <w:rsid w:val="00316A6D"/>
    <w:rsid w:val="00316DAF"/>
    <w:rsid w:val="00317896"/>
    <w:rsid w:val="00317A20"/>
    <w:rsid w:val="00317D87"/>
    <w:rsid w:val="00317E1A"/>
    <w:rsid w:val="003202E4"/>
    <w:rsid w:val="0032074B"/>
    <w:rsid w:val="003208E5"/>
    <w:rsid w:val="00320CB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D0"/>
    <w:rsid w:val="00331C4F"/>
    <w:rsid w:val="00331EED"/>
    <w:rsid w:val="00332388"/>
    <w:rsid w:val="0033261A"/>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6325"/>
    <w:rsid w:val="003367A9"/>
    <w:rsid w:val="00336B1A"/>
    <w:rsid w:val="00336BBE"/>
    <w:rsid w:val="0033732A"/>
    <w:rsid w:val="003373E0"/>
    <w:rsid w:val="00337542"/>
    <w:rsid w:val="00337A0B"/>
    <w:rsid w:val="00340630"/>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6C03"/>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87"/>
    <w:rsid w:val="00351126"/>
    <w:rsid w:val="00351309"/>
    <w:rsid w:val="003513E7"/>
    <w:rsid w:val="003513FD"/>
    <w:rsid w:val="0035155E"/>
    <w:rsid w:val="00351FAD"/>
    <w:rsid w:val="003527C3"/>
    <w:rsid w:val="0035281D"/>
    <w:rsid w:val="00352863"/>
    <w:rsid w:val="00352AD8"/>
    <w:rsid w:val="003534AC"/>
    <w:rsid w:val="00353CC9"/>
    <w:rsid w:val="00353EFB"/>
    <w:rsid w:val="003540B3"/>
    <w:rsid w:val="003540D9"/>
    <w:rsid w:val="00354118"/>
    <w:rsid w:val="0035411C"/>
    <w:rsid w:val="00354607"/>
    <w:rsid w:val="003548BD"/>
    <w:rsid w:val="00355484"/>
    <w:rsid w:val="00355920"/>
    <w:rsid w:val="00355B80"/>
    <w:rsid w:val="00355E2E"/>
    <w:rsid w:val="00355FFB"/>
    <w:rsid w:val="003564A6"/>
    <w:rsid w:val="00356FBC"/>
    <w:rsid w:val="00357ABE"/>
    <w:rsid w:val="00357E7A"/>
    <w:rsid w:val="003601F5"/>
    <w:rsid w:val="003602AE"/>
    <w:rsid w:val="003602C0"/>
    <w:rsid w:val="003602F1"/>
    <w:rsid w:val="0036088C"/>
    <w:rsid w:val="00360A88"/>
    <w:rsid w:val="00360EB6"/>
    <w:rsid w:val="00360F4B"/>
    <w:rsid w:val="003612C7"/>
    <w:rsid w:val="0036150D"/>
    <w:rsid w:val="00361621"/>
    <w:rsid w:val="00361791"/>
    <w:rsid w:val="00361AC3"/>
    <w:rsid w:val="00361F7B"/>
    <w:rsid w:val="0036215F"/>
    <w:rsid w:val="00362261"/>
    <w:rsid w:val="00362391"/>
    <w:rsid w:val="00362529"/>
    <w:rsid w:val="003628E5"/>
    <w:rsid w:val="00362F92"/>
    <w:rsid w:val="0036320B"/>
    <w:rsid w:val="00363269"/>
    <w:rsid w:val="00363BFA"/>
    <w:rsid w:val="00363EAE"/>
    <w:rsid w:val="00363F7F"/>
    <w:rsid w:val="00364218"/>
    <w:rsid w:val="003644F6"/>
    <w:rsid w:val="00364538"/>
    <w:rsid w:val="0036479E"/>
    <w:rsid w:val="00364853"/>
    <w:rsid w:val="00364A1B"/>
    <w:rsid w:val="00364C9C"/>
    <w:rsid w:val="003650C6"/>
    <w:rsid w:val="003653CA"/>
    <w:rsid w:val="0036582D"/>
    <w:rsid w:val="00365D99"/>
    <w:rsid w:val="00365E2F"/>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31C"/>
    <w:rsid w:val="0037142C"/>
    <w:rsid w:val="00371B18"/>
    <w:rsid w:val="00371CC9"/>
    <w:rsid w:val="00371F8B"/>
    <w:rsid w:val="00372169"/>
    <w:rsid w:val="00372718"/>
    <w:rsid w:val="00372A65"/>
    <w:rsid w:val="00372B75"/>
    <w:rsid w:val="00372D07"/>
    <w:rsid w:val="00372DEC"/>
    <w:rsid w:val="0037307F"/>
    <w:rsid w:val="00373743"/>
    <w:rsid w:val="00373ACD"/>
    <w:rsid w:val="00373B9A"/>
    <w:rsid w:val="00373E81"/>
    <w:rsid w:val="003749E9"/>
    <w:rsid w:val="00374C7A"/>
    <w:rsid w:val="00374D62"/>
    <w:rsid w:val="00374D7A"/>
    <w:rsid w:val="00375043"/>
    <w:rsid w:val="00375378"/>
    <w:rsid w:val="003753FA"/>
    <w:rsid w:val="00375419"/>
    <w:rsid w:val="003755FE"/>
    <w:rsid w:val="0037564D"/>
    <w:rsid w:val="00375AEC"/>
    <w:rsid w:val="00375E0D"/>
    <w:rsid w:val="0037600F"/>
    <w:rsid w:val="0037621F"/>
    <w:rsid w:val="00376378"/>
    <w:rsid w:val="00376420"/>
    <w:rsid w:val="003765E7"/>
    <w:rsid w:val="00376C32"/>
    <w:rsid w:val="00376F2B"/>
    <w:rsid w:val="00377214"/>
    <w:rsid w:val="00377B16"/>
    <w:rsid w:val="00377C7D"/>
    <w:rsid w:val="00377EE2"/>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B97"/>
    <w:rsid w:val="00383EBA"/>
    <w:rsid w:val="003841EF"/>
    <w:rsid w:val="00384473"/>
    <w:rsid w:val="0038448A"/>
    <w:rsid w:val="003844EF"/>
    <w:rsid w:val="00384827"/>
    <w:rsid w:val="00384A0C"/>
    <w:rsid w:val="00384D6C"/>
    <w:rsid w:val="00384E43"/>
    <w:rsid w:val="0038505C"/>
    <w:rsid w:val="00385140"/>
    <w:rsid w:val="00385374"/>
    <w:rsid w:val="003853A2"/>
    <w:rsid w:val="00385528"/>
    <w:rsid w:val="003855AB"/>
    <w:rsid w:val="00385AC2"/>
    <w:rsid w:val="00385EB0"/>
    <w:rsid w:val="0038601B"/>
    <w:rsid w:val="003862A0"/>
    <w:rsid w:val="003864EA"/>
    <w:rsid w:val="00386847"/>
    <w:rsid w:val="00386966"/>
    <w:rsid w:val="003869FC"/>
    <w:rsid w:val="00386A42"/>
    <w:rsid w:val="00386BBB"/>
    <w:rsid w:val="00386C52"/>
    <w:rsid w:val="00387553"/>
    <w:rsid w:val="00387A1F"/>
    <w:rsid w:val="00387B02"/>
    <w:rsid w:val="00387B9B"/>
    <w:rsid w:val="00387D43"/>
    <w:rsid w:val="00387DA9"/>
    <w:rsid w:val="00390027"/>
    <w:rsid w:val="003900A9"/>
    <w:rsid w:val="0039010F"/>
    <w:rsid w:val="00390601"/>
    <w:rsid w:val="003907A6"/>
    <w:rsid w:val="00390BC8"/>
    <w:rsid w:val="00390EAC"/>
    <w:rsid w:val="00390F18"/>
    <w:rsid w:val="0039102C"/>
    <w:rsid w:val="0039142D"/>
    <w:rsid w:val="00391877"/>
    <w:rsid w:val="003918A5"/>
    <w:rsid w:val="0039190D"/>
    <w:rsid w:val="00391990"/>
    <w:rsid w:val="00391F97"/>
    <w:rsid w:val="00392164"/>
    <w:rsid w:val="0039271F"/>
    <w:rsid w:val="00392B67"/>
    <w:rsid w:val="00392BF9"/>
    <w:rsid w:val="003933CF"/>
    <w:rsid w:val="003935F6"/>
    <w:rsid w:val="00393666"/>
    <w:rsid w:val="00393900"/>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BC8"/>
    <w:rsid w:val="003A2D5C"/>
    <w:rsid w:val="003A3217"/>
    <w:rsid w:val="003A3308"/>
    <w:rsid w:val="003A3347"/>
    <w:rsid w:val="003A3854"/>
    <w:rsid w:val="003A435E"/>
    <w:rsid w:val="003A465B"/>
    <w:rsid w:val="003A5339"/>
    <w:rsid w:val="003A538D"/>
    <w:rsid w:val="003A5637"/>
    <w:rsid w:val="003A5BD8"/>
    <w:rsid w:val="003A5D61"/>
    <w:rsid w:val="003A65BD"/>
    <w:rsid w:val="003A67D2"/>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CFC"/>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5DE"/>
    <w:rsid w:val="003B79F5"/>
    <w:rsid w:val="003B7A44"/>
    <w:rsid w:val="003B7C6F"/>
    <w:rsid w:val="003B7F25"/>
    <w:rsid w:val="003C0148"/>
    <w:rsid w:val="003C0762"/>
    <w:rsid w:val="003C09D1"/>
    <w:rsid w:val="003C1125"/>
    <w:rsid w:val="003C274C"/>
    <w:rsid w:val="003C277B"/>
    <w:rsid w:val="003C328B"/>
    <w:rsid w:val="003C3BC6"/>
    <w:rsid w:val="003C3BF1"/>
    <w:rsid w:val="003C3D71"/>
    <w:rsid w:val="003C3D8D"/>
    <w:rsid w:val="003C409F"/>
    <w:rsid w:val="003C40D4"/>
    <w:rsid w:val="003C471C"/>
    <w:rsid w:val="003C486A"/>
    <w:rsid w:val="003C4D38"/>
    <w:rsid w:val="003C5617"/>
    <w:rsid w:val="003C5AF2"/>
    <w:rsid w:val="003C5E04"/>
    <w:rsid w:val="003C6058"/>
    <w:rsid w:val="003C61A5"/>
    <w:rsid w:val="003C6202"/>
    <w:rsid w:val="003C6463"/>
    <w:rsid w:val="003C6483"/>
    <w:rsid w:val="003C65F4"/>
    <w:rsid w:val="003C7F86"/>
    <w:rsid w:val="003D0106"/>
    <w:rsid w:val="003D0216"/>
    <w:rsid w:val="003D030B"/>
    <w:rsid w:val="003D0565"/>
    <w:rsid w:val="003D0A6F"/>
    <w:rsid w:val="003D0C83"/>
    <w:rsid w:val="003D0EB1"/>
    <w:rsid w:val="003D0EC2"/>
    <w:rsid w:val="003D18AB"/>
    <w:rsid w:val="003D1A8A"/>
    <w:rsid w:val="003D1AA6"/>
    <w:rsid w:val="003D1EC7"/>
    <w:rsid w:val="003D259F"/>
    <w:rsid w:val="003D25AE"/>
    <w:rsid w:val="003D278B"/>
    <w:rsid w:val="003D28AF"/>
    <w:rsid w:val="003D2A5D"/>
    <w:rsid w:val="003D2D48"/>
    <w:rsid w:val="003D340F"/>
    <w:rsid w:val="003D3A4D"/>
    <w:rsid w:val="003D4F19"/>
    <w:rsid w:val="003D4F92"/>
    <w:rsid w:val="003D525E"/>
    <w:rsid w:val="003D615C"/>
    <w:rsid w:val="003D6195"/>
    <w:rsid w:val="003D6A98"/>
    <w:rsid w:val="003D6D5F"/>
    <w:rsid w:val="003D6EEB"/>
    <w:rsid w:val="003D7216"/>
    <w:rsid w:val="003D736B"/>
    <w:rsid w:val="003D7AC9"/>
    <w:rsid w:val="003D7EAB"/>
    <w:rsid w:val="003E00B5"/>
    <w:rsid w:val="003E00EA"/>
    <w:rsid w:val="003E013A"/>
    <w:rsid w:val="003E0427"/>
    <w:rsid w:val="003E05D7"/>
    <w:rsid w:val="003E080C"/>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B45"/>
    <w:rsid w:val="003E6C4A"/>
    <w:rsid w:val="003E6FA7"/>
    <w:rsid w:val="003E74AC"/>
    <w:rsid w:val="003E74DA"/>
    <w:rsid w:val="003E754E"/>
    <w:rsid w:val="003E7585"/>
    <w:rsid w:val="003E7C73"/>
    <w:rsid w:val="003E7CE4"/>
    <w:rsid w:val="003E7CF8"/>
    <w:rsid w:val="003F0005"/>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9A6"/>
    <w:rsid w:val="003F2AD0"/>
    <w:rsid w:val="003F2EF2"/>
    <w:rsid w:val="003F309D"/>
    <w:rsid w:val="003F30B4"/>
    <w:rsid w:val="003F33B3"/>
    <w:rsid w:val="003F348F"/>
    <w:rsid w:val="003F368B"/>
    <w:rsid w:val="003F3879"/>
    <w:rsid w:val="003F38F3"/>
    <w:rsid w:val="003F39D3"/>
    <w:rsid w:val="003F3D20"/>
    <w:rsid w:val="003F43C9"/>
    <w:rsid w:val="003F45B9"/>
    <w:rsid w:val="003F49FC"/>
    <w:rsid w:val="003F4A1D"/>
    <w:rsid w:val="003F4ABB"/>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32BF"/>
    <w:rsid w:val="0040336F"/>
    <w:rsid w:val="0040388D"/>
    <w:rsid w:val="00404079"/>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E9C"/>
    <w:rsid w:val="00406036"/>
    <w:rsid w:val="004061CB"/>
    <w:rsid w:val="004062E7"/>
    <w:rsid w:val="004065CE"/>
    <w:rsid w:val="00406743"/>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AA"/>
    <w:rsid w:val="00411DED"/>
    <w:rsid w:val="00411E68"/>
    <w:rsid w:val="0041235F"/>
    <w:rsid w:val="00412767"/>
    <w:rsid w:val="00412A9E"/>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E0E"/>
    <w:rsid w:val="0041709C"/>
    <w:rsid w:val="004170CA"/>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644"/>
    <w:rsid w:val="00427B5F"/>
    <w:rsid w:val="00427C68"/>
    <w:rsid w:val="00430358"/>
    <w:rsid w:val="00430D1A"/>
    <w:rsid w:val="00430D9A"/>
    <w:rsid w:val="0043102C"/>
    <w:rsid w:val="00431569"/>
    <w:rsid w:val="004315F5"/>
    <w:rsid w:val="004324BE"/>
    <w:rsid w:val="004324D4"/>
    <w:rsid w:val="0043255F"/>
    <w:rsid w:val="0043269A"/>
    <w:rsid w:val="004329B6"/>
    <w:rsid w:val="00432DC6"/>
    <w:rsid w:val="00432E35"/>
    <w:rsid w:val="00433588"/>
    <w:rsid w:val="00433B4A"/>
    <w:rsid w:val="00433BA8"/>
    <w:rsid w:val="00433CAF"/>
    <w:rsid w:val="004340D1"/>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69A"/>
    <w:rsid w:val="004366CF"/>
    <w:rsid w:val="004367A9"/>
    <w:rsid w:val="00436F8D"/>
    <w:rsid w:val="00437AE6"/>
    <w:rsid w:val="00437C0F"/>
    <w:rsid w:val="00437E8E"/>
    <w:rsid w:val="00437F03"/>
    <w:rsid w:val="0044044A"/>
    <w:rsid w:val="004405A4"/>
    <w:rsid w:val="00440702"/>
    <w:rsid w:val="00440A28"/>
    <w:rsid w:val="00440E40"/>
    <w:rsid w:val="00441807"/>
    <w:rsid w:val="00441BA9"/>
    <w:rsid w:val="00442413"/>
    <w:rsid w:val="004427B2"/>
    <w:rsid w:val="00442832"/>
    <w:rsid w:val="00443486"/>
    <w:rsid w:val="00443673"/>
    <w:rsid w:val="00443829"/>
    <w:rsid w:val="00443BB7"/>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E8B"/>
    <w:rsid w:val="00446E9D"/>
    <w:rsid w:val="00447033"/>
    <w:rsid w:val="00447A70"/>
    <w:rsid w:val="00447C39"/>
    <w:rsid w:val="00447D35"/>
    <w:rsid w:val="00447F68"/>
    <w:rsid w:val="004500FB"/>
    <w:rsid w:val="00450616"/>
    <w:rsid w:val="004507D9"/>
    <w:rsid w:val="0045192E"/>
    <w:rsid w:val="00451939"/>
    <w:rsid w:val="004522A3"/>
    <w:rsid w:val="00452508"/>
    <w:rsid w:val="004526F2"/>
    <w:rsid w:val="00452973"/>
    <w:rsid w:val="00452AFC"/>
    <w:rsid w:val="00452C05"/>
    <w:rsid w:val="00452FC2"/>
    <w:rsid w:val="00453435"/>
    <w:rsid w:val="0045388F"/>
    <w:rsid w:val="00453A39"/>
    <w:rsid w:val="00454255"/>
    <w:rsid w:val="00454463"/>
    <w:rsid w:val="00454608"/>
    <w:rsid w:val="00454919"/>
    <w:rsid w:val="004549C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723"/>
    <w:rsid w:val="00461A29"/>
    <w:rsid w:val="00461A87"/>
    <w:rsid w:val="00461D8E"/>
    <w:rsid w:val="004623B9"/>
    <w:rsid w:val="00462B52"/>
    <w:rsid w:val="00463043"/>
    <w:rsid w:val="00463077"/>
    <w:rsid w:val="00463278"/>
    <w:rsid w:val="004632D2"/>
    <w:rsid w:val="004634D4"/>
    <w:rsid w:val="004636EE"/>
    <w:rsid w:val="00463B86"/>
    <w:rsid w:val="00463C88"/>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2047"/>
    <w:rsid w:val="0047249D"/>
    <w:rsid w:val="004725B9"/>
    <w:rsid w:val="0047261F"/>
    <w:rsid w:val="00472973"/>
    <w:rsid w:val="004729BD"/>
    <w:rsid w:val="00472DB1"/>
    <w:rsid w:val="00472ECF"/>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802A8"/>
    <w:rsid w:val="0048046F"/>
    <w:rsid w:val="00480664"/>
    <w:rsid w:val="004808CA"/>
    <w:rsid w:val="00480BF4"/>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AC7"/>
    <w:rsid w:val="00486EE2"/>
    <w:rsid w:val="00486FD7"/>
    <w:rsid w:val="004876A4"/>
    <w:rsid w:val="00487951"/>
    <w:rsid w:val="00487E60"/>
    <w:rsid w:val="00487FF2"/>
    <w:rsid w:val="0049024E"/>
    <w:rsid w:val="00490397"/>
    <w:rsid w:val="00490AA2"/>
    <w:rsid w:val="00490B97"/>
    <w:rsid w:val="00491134"/>
    <w:rsid w:val="0049125E"/>
    <w:rsid w:val="004915BF"/>
    <w:rsid w:val="00491715"/>
    <w:rsid w:val="00492246"/>
    <w:rsid w:val="00492ACB"/>
    <w:rsid w:val="00492D8C"/>
    <w:rsid w:val="00492FF3"/>
    <w:rsid w:val="004933F0"/>
    <w:rsid w:val="00493522"/>
    <w:rsid w:val="004935B5"/>
    <w:rsid w:val="00493979"/>
    <w:rsid w:val="004939E9"/>
    <w:rsid w:val="0049416F"/>
    <w:rsid w:val="00494456"/>
    <w:rsid w:val="00494A19"/>
    <w:rsid w:val="00494A23"/>
    <w:rsid w:val="00494A5C"/>
    <w:rsid w:val="00494A8B"/>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D0"/>
    <w:rsid w:val="004A5F2C"/>
    <w:rsid w:val="004A626E"/>
    <w:rsid w:val="004A65EC"/>
    <w:rsid w:val="004A6689"/>
    <w:rsid w:val="004A68D8"/>
    <w:rsid w:val="004A69A7"/>
    <w:rsid w:val="004A6BA1"/>
    <w:rsid w:val="004A6D3A"/>
    <w:rsid w:val="004A6F69"/>
    <w:rsid w:val="004A72B1"/>
    <w:rsid w:val="004A73CD"/>
    <w:rsid w:val="004A7BA1"/>
    <w:rsid w:val="004A7C69"/>
    <w:rsid w:val="004B0045"/>
    <w:rsid w:val="004B00AF"/>
    <w:rsid w:val="004B0427"/>
    <w:rsid w:val="004B0468"/>
    <w:rsid w:val="004B0A6A"/>
    <w:rsid w:val="004B0B0B"/>
    <w:rsid w:val="004B13E1"/>
    <w:rsid w:val="004B14BA"/>
    <w:rsid w:val="004B1542"/>
    <w:rsid w:val="004B1590"/>
    <w:rsid w:val="004B1FD9"/>
    <w:rsid w:val="004B21BA"/>
    <w:rsid w:val="004B241C"/>
    <w:rsid w:val="004B24CA"/>
    <w:rsid w:val="004B288D"/>
    <w:rsid w:val="004B291F"/>
    <w:rsid w:val="004B2930"/>
    <w:rsid w:val="004B29EF"/>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92"/>
    <w:rsid w:val="004B57F0"/>
    <w:rsid w:val="004B599F"/>
    <w:rsid w:val="004B5B97"/>
    <w:rsid w:val="004B5C06"/>
    <w:rsid w:val="004B657D"/>
    <w:rsid w:val="004B66B0"/>
    <w:rsid w:val="004B6884"/>
    <w:rsid w:val="004B6A6C"/>
    <w:rsid w:val="004B6B07"/>
    <w:rsid w:val="004B70EF"/>
    <w:rsid w:val="004B7326"/>
    <w:rsid w:val="004B789E"/>
    <w:rsid w:val="004B795B"/>
    <w:rsid w:val="004B7BDF"/>
    <w:rsid w:val="004B7DAF"/>
    <w:rsid w:val="004B7E8D"/>
    <w:rsid w:val="004C0103"/>
    <w:rsid w:val="004C0152"/>
    <w:rsid w:val="004C01E3"/>
    <w:rsid w:val="004C02FC"/>
    <w:rsid w:val="004C0332"/>
    <w:rsid w:val="004C0381"/>
    <w:rsid w:val="004C092E"/>
    <w:rsid w:val="004C1290"/>
    <w:rsid w:val="004C1854"/>
    <w:rsid w:val="004C20D7"/>
    <w:rsid w:val="004C26C5"/>
    <w:rsid w:val="004C28AF"/>
    <w:rsid w:val="004C2A21"/>
    <w:rsid w:val="004C344E"/>
    <w:rsid w:val="004C3688"/>
    <w:rsid w:val="004C3810"/>
    <w:rsid w:val="004C4066"/>
    <w:rsid w:val="004C4159"/>
    <w:rsid w:val="004C418E"/>
    <w:rsid w:val="004C4290"/>
    <w:rsid w:val="004C43C5"/>
    <w:rsid w:val="004C4647"/>
    <w:rsid w:val="004C5484"/>
    <w:rsid w:val="004C5857"/>
    <w:rsid w:val="004C59AA"/>
    <w:rsid w:val="004C59B9"/>
    <w:rsid w:val="004C5ACC"/>
    <w:rsid w:val="004C5D1D"/>
    <w:rsid w:val="004C5F6C"/>
    <w:rsid w:val="004C65A8"/>
    <w:rsid w:val="004C6949"/>
    <w:rsid w:val="004C6B93"/>
    <w:rsid w:val="004C6BA3"/>
    <w:rsid w:val="004C6BC6"/>
    <w:rsid w:val="004C6C01"/>
    <w:rsid w:val="004C72F3"/>
    <w:rsid w:val="004C7355"/>
    <w:rsid w:val="004C76F8"/>
    <w:rsid w:val="004C7808"/>
    <w:rsid w:val="004C7AC7"/>
    <w:rsid w:val="004C7C90"/>
    <w:rsid w:val="004D05F5"/>
    <w:rsid w:val="004D119F"/>
    <w:rsid w:val="004D171B"/>
    <w:rsid w:val="004D174E"/>
    <w:rsid w:val="004D1771"/>
    <w:rsid w:val="004D21DA"/>
    <w:rsid w:val="004D2C32"/>
    <w:rsid w:val="004D2E5E"/>
    <w:rsid w:val="004D3442"/>
    <w:rsid w:val="004D3A5F"/>
    <w:rsid w:val="004D3DCB"/>
    <w:rsid w:val="004D42C7"/>
    <w:rsid w:val="004D440D"/>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EB5"/>
    <w:rsid w:val="004E1152"/>
    <w:rsid w:val="004E11F2"/>
    <w:rsid w:val="004E155E"/>
    <w:rsid w:val="004E1659"/>
    <w:rsid w:val="004E1A7B"/>
    <w:rsid w:val="004E1E8C"/>
    <w:rsid w:val="004E2171"/>
    <w:rsid w:val="004E229E"/>
    <w:rsid w:val="004E2330"/>
    <w:rsid w:val="004E25E0"/>
    <w:rsid w:val="004E2ACA"/>
    <w:rsid w:val="004E2EA0"/>
    <w:rsid w:val="004E301D"/>
    <w:rsid w:val="004E3108"/>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302"/>
    <w:rsid w:val="004E7775"/>
    <w:rsid w:val="004E7BD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20D7"/>
    <w:rsid w:val="004F2875"/>
    <w:rsid w:val="004F2AB8"/>
    <w:rsid w:val="004F2AD7"/>
    <w:rsid w:val="004F36D0"/>
    <w:rsid w:val="004F3955"/>
    <w:rsid w:val="004F3CFD"/>
    <w:rsid w:val="004F3F7F"/>
    <w:rsid w:val="004F4233"/>
    <w:rsid w:val="004F492C"/>
    <w:rsid w:val="004F4B8A"/>
    <w:rsid w:val="004F4C92"/>
    <w:rsid w:val="004F4E6C"/>
    <w:rsid w:val="004F4EC3"/>
    <w:rsid w:val="004F4F07"/>
    <w:rsid w:val="004F5ABD"/>
    <w:rsid w:val="004F5E9A"/>
    <w:rsid w:val="004F611A"/>
    <w:rsid w:val="004F61A5"/>
    <w:rsid w:val="004F6423"/>
    <w:rsid w:val="004F6462"/>
    <w:rsid w:val="004F67E6"/>
    <w:rsid w:val="004F6A55"/>
    <w:rsid w:val="004F70EC"/>
    <w:rsid w:val="004F7118"/>
    <w:rsid w:val="004F7413"/>
    <w:rsid w:val="004F74B5"/>
    <w:rsid w:val="004F75C2"/>
    <w:rsid w:val="004F77CF"/>
    <w:rsid w:val="004F795A"/>
    <w:rsid w:val="004F7B24"/>
    <w:rsid w:val="004F7E2B"/>
    <w:rsid w:val="004F7E5F"/>
    <w:rsid w:val="004F7F9F"/>
    <w:rsid w:val="00500005"/>
    <w:rsid w:val="0050099E"/>
    <w:rsid w:val="005009AB"/>
    <w:rsid w:val="0050110A"/>
    <w:rsid w:val="0050120D"/>
    <w:rsid w:val="005014A3"/>
    <w:rsid w:val="00501BC1"/>
    <w:rsid w:val="00501FDE"/>
    <w:rsid w:val="005020B3"/>
    <w:rsid w:val="00502465"/>
    <w:rsid w:val="0050255C"/>
    <w:rsid w:val="00502603"/>
    <w:rsid w:val="005032D7"/>
    <w:rsid w:val="005033A3"/>
    <w:rsid w:val="00503518"/>
    <w:rsid w:val="00503722"/>
    <w:rsid w:val="0050396B"/>
    <w:rsid w:val="00503B39"/>
    <w:rsid w:val="00503B47"/>
    <w:rsid w:val="00504AFB"/>
    <w:rsid w:val="00504B60"/>
    <w:rsid w:val="00504E89"/>
    <w:rsid w:val="00504FDD"/>
    <w:rsid w:val="005051D9"/>
    <w:rsid w:val="00505359"/>
    <w:rsid w:val="00505B0C"/>
    <w:rsid w:val="005065E6"/>
    <w:rsid w:val="005066BC"/>
    <w:rsid w:val="00506B0D"/>
    <w:rsid w:val="00507032"/>
    <w:rsid w:val="00507BA3"/>
    <w:rsid w:val="00507CE1"/>
    <w:rsid w:val="005100C1"/>
    <w:rsid w:val="0051016E"/>
    <w:rsid w:val="00510439"/>
    <w:rsid w:val="00510522"/>
    <w:rsid w:val="00510C3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E40"/>
    <w:rsid w:val="00516F3E"/>
    <w:rsid w:val="00517096"/>
    <w:rsid w:val="00517654"/>
    <w:rsid w:val="0052063B"/>
    <w:rsid w:val="00520E39"/>
    <w:rsid w:val="00521264"/>
    <w:rsid w:val="005217C7"/>
    <w:rsid w:val="00521C09"/>
    <w:rsid w:val="00521D65"/>
    <w:rsid w:val="00521E6B"/>
    <w:rsid w:val="00521F63"/>
    <w:rsid w:val="00521FD7"/>
    <w:rsid w:val="00522006"/>
    <w:rsid w:val="00522094"/>
    <w:rsid w:val="00522132"/>
    <w:rsid w:val="0052223C"/>
    <w:rsid w:val="00522583"/>
    <w:rsid w:val="00522921"/>
    <w:rsid w:val="005232A5"/>
    <w:rsid w:val="005236AE"/>
    <w:rsid w:val="005236BF"/>
    <w:rsid w:val="00523756"/>
    <w:rsid w:val="00523ECF"/>
    <w:rsid w:val="0052419C"/>
    <w:rsid w:val="005246F5"/>
    <w:rsid w:val="00524C7A"/>
    <w:rsid w:val="005252F1"/>
    <w:rsid w:val="0052560F"/>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84C"/>
    <w:rsid w:val="00531315"/>
    <w:rsid w:val="0053143A"/>
    <w:rsid w:val="00531E81"/>
    <w:rsid w:val="005320F4"/>
    <w:rsid w:val="005321A4"/>
    <w:rsid w:val="00532523"/>
    <w:rsid w:val="00532616"/>
    <w:rsid w:val="00532913"/>
    <w:rsid w:val="0053297B"/>
    <w:rsid w:val="00532A67"/>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3F"/>
    <w:rsid w:val="00535F27"/>
    <w:rsid w:val="00535FF9"/>
    <w:rsid w:val="005365C0"/>
    <w:rsid w:val="0053690A"/>
    <w:rsid w:val="0053695D"/>
    <w:rsid w:val="00536D89"/>
    <w:rsid w:val="00536E41"/>
    <w:rsid w:val="0053717F"/>
    <w:rsid w:val="00537F9E"/>
    <w:rsid w:val="005400BB"/>
    <w:rsid w:val="005408BF"/>
    <w:rsid w:val="00540A2D"/>
    <w:rsid w:val="00540D60"/>
    <w:rsid w:val="0054108F"/>
    <w:rsid w:val="005418A1"/>
    <w:rsid w:val="0054194D"/>
    <w:rsid w:val="00541C2B"/>
    <w:rsid w:val="00541D64"/>
    <w:rsid w:val="00541DC2"/>
    <w:rsid w:val="00542185"/>
    <w:rsid w:val="00542217"/>
    <w:rsid w:val="00542E53"/>
    <w:rsid w:val="00542F1C"/>
    <w:rsid w:val="00542F61"/>
    <w:rsid w:val="00542FAB"/>
    <w:rsid w:val="00543C2A"/>
    <w:rsid w:val="00543F4F"/>
    <w:rsid w:val="00543FB7"/>
    <w:rsid w:val="00544325"/>
    <w:rsid w:val="005446E6"/>
    <w:rsid w:val="00544992"/>
    <w:rsid w:val="00544C4B"/>
    <w:rsid w:val="005453F5"/>
    <w:rsid w:val="00545564"/>
    <w:rsid w:val="00545A0D"/>
    <w:rsid w:val="00545A77"/>
    <w:rsid w:val="00545BEF"/>
    <w:rsid w:val="00545E08"/>
    <w:rsid w:val="00545E39"/>
    <w:rsid w:val="005462F5"/>
    <w:rsid w:val="0054684D"/>
    <w:rsid w:val="0054698B"/>
    <w:rsid w:val="00546A18"/>
    <w:rsid w:val="00546BDD"/>
    <w:rsid w:val="005477EB"/>
    <w:rsid w:val="00547977"/>
    <w:rsid w:val="00550216"/>
    <w:rsid w:val="005506AA"/>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D0"/>
    <w:rsid w:val="00553009"/>
    <w:rsid w:val="00553144"/>
    <w:rsid w:val="00553538"/>
    <w:rsid w:val="005537F1"/>
    <w:rsid w:val="00553C62"/>
    <w:rsid w:val="00553C86"/>
    <w:rsid w:val="005543E1"/>
    <w:rsid w:val="005545F0"/>
    <w:rsid w:val="005548F1"/>
    <w:rsid w:val="00554AE4"/>
    <w:rsid w:val="00554AF6"/>
    <w:rsid w:val="00554B85"/>
    <w:rsid w:val="00554BB7"/>
    <w:rsid w:val="0055542B"/>
    <w:rsid w:val="005554C5"/>
    <w:rsid w:val="00555562"/>
    <w:rsid w:val="00555918"/>
    <w:rsid w:val="00555A72"/>
    <w:rsid w:val="00555FF3"/>
    <w:rsid w:val="005560A7"/>
    <w:rsid w:val="00556140"/>
    <w:rsid w:val="0055647D"/>
    <w:rsid w:val="00556AB0"/>
    <w:rsid w:val="00556C7F"/>
    <w:rsid w:val="00556E4A"/>
    <w:rsid w:val="0055734D"/>
    <w:rsid w:val="005574BE"/>
    <w:rsid w:val="005579A7"/>
    <w:rsid w:val="00560844"/>
    <w:rsid w:val="00560880"/>
    <w:rsid w:val="00560A90"/>
    <w:rsid w:val="00560E6A"/>
    <w:rsid w:val="00560F2F"/>
    <w:rsid w:val="005611A2"/>
    <w:rsid w:val="005612EB"/>
    <w:rsid w:val="00561591"/>
    <w:rsid w:val="005617CD"/>
    <w:rsid w:val="0056186D"/>
    <w:rsid w:val="00561920"/>
    <w:rsid w:val="00561A4F"/>
    <w:rsid w:val="00561B40"/>
    <w:rsid w:val="005621F5"/>
    <w:rsid w:val="0056254D"/>
    <w:rsid w:val="00562B0E"/>
    <w:rsid w:val="00562D95"/>
    <w:rsid w:val="00562DE0"/>
    <w:rsid w:val="00562FCC"/>
    <w:rsid w:val="00563085"/>
    <w:rsid w:val="0056337A"/>
    <w:rsid w:val="00563AF7"/>
    <w:rsid w:val="00563C84"/>
    <w:rsid w:val="00563E38"/>
    <w:rsid w:val="00564127"/>
    <w:rsid w:val="00564544"/>
    <w:rsid w:val="0056492B"/>
    <w:rsid w:val="005652C4"/>
    <w:rsid w:val="005654E5"/>
    <w:rsid w:val="00565B17"/>
    <w:rsid w:val="00565BE9"/>
    <w:rsid w:val="00565CFA"/>
    <w:rsid w:val="00565E1C"/>
    <w:rsid w:val="00565EC2"/>
    <w:rsid w:val="00566056"/>
    <w:rsid w:val="00566101"/>
    <w:rsid w:val="005663C9"/>
    <w:rsid w:val="00567135"/>
    <w:rsid w:val="005671C3"/>
    <w:rsid w:val="0056753B"/>
    <w:rsid w:val="005676DF"/>
    <w:rsid w:val="00567FE0"/>
    <w:rsid w:val="00570018"/>
    <w:rsid w:val="005700B5"/>
    <w:rsid w:val="00570419"/>
    <w:rsid w:val="005705AE"/>
    <w:rsid w:val="005708E6"/>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9FE"/>
    <w:rsid w:val="00576C13"/>
    <w:rsid w:val="00576D0A"/>
    <w:rsid w:val="00576EF2"/>
    <w:rsid w:val="0057780A"/>
    <w:rsid w:val="005778D3"/>
    <w:rsid w:val="005778DE"/>
    <w:rsid w:val="00577C09"/>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86D"/>
    <w:rsid w:val="005828AE"/>
    <w:rsid w:val="005828B6"/>
    <w:rsid w:val="00582A36"/>
    <w:rsid w:val="00582A94"/>
    <w:rsid w:val="00582FB9"/>
    <w:rsid w:val="0058322C"/>
    <w:rsid w:val="00583243"/>
    <w:rsid w:val="00583584"/>
    <w:rsid w:val="0058372C"/>
    <w:rsid w:val="00583AE5"/>
    <w:rsid w:val="00583C19"/>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58A"/>
    <w:rsid w:val="005866EE"/>
    <w:rsid w:val="005869C7"/>
    <w:rsid w:val="00586BD6"/>
    <w:rsid w:val="00586F9D"/>
    <w:rsid w:val="005871C2"/>
    <w:rsid w:val="00587213"/>
    <w:rsid w:val="005872C9"/>
    <w:rsid w:val="00590604"/>
    <w:rsid w:val="0059088D"/>
    <w:rsid w:val="0059095E"/>
    <w:rsid w:val="005913A3"/>
    <w:rsid w:val="005913DA"/>
    <w:rsid w:val="00591B0C"/>
    <w:rsid w:val="00591B80"/>
    <w:rsid w:val="00591C22"/>
    <w:rsid w:val="00592508"/>
    <w:rsid w:val="00592B02"/>
    <w:rsid w:val="00592B4D"/>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298"/>
    <w:rsid w:val="005A1672"/>
    <w:rsid w:val="005A1E58"/>
    <w:rsid w:val="005A25CC"/>
    <w:rsid w:val="005A2828"/>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44E"/>
    <w:rsid w:val="005B0822"/>
    <w:rsid w:val="005B0842"/>
    <w:rsid w:val="005B0E22"/>
    <w:rsid w:val="005B11AB"/>
    <w:rsid w:val="005B11D1"/>
    <w:rsid w:val="005B12A2"/>
    <w:rsid w:val="005B1499"/>
    <w:rsid w:val="005B15CA"/>
    <w:rsid w:val="005B1793"/>
    <w:rsid w:val="005B1A29"/>
    <w:rsid w:val="005B1BE4"/>
    <w:rsid w:val="005B1C11"/>
    <w:rsid w:val="005B1CA9"/>
    <w:rsid w:val="005B1D77"/>
    <w:rsid w:val="005B1E47"/>
    <w:rsid w:val="005B2091"/>
    <w:rsid w:val="005B2875"/>
    <w:rsid w:val="005B28B8"/>
    <w:rsid w:val="005B2A65"/>
    <w:rsid w:val="005B2EC8"/>
    <w:rsid w:val="005B2F04"/>
    <w:rsid w:val="005B30ED"/>
    <w:rsid w:val="005B31F6"/>
    <w:rsid w:val="005B3380"/>
    <w:rsid w:val="005B33F6"/>
    <w:rsid w:val="005B34A7"/>
    <w:rsid w:val="005B371C"/>
    <w:rsid w:val="005B472E"/>
    <w:rsid w:val="005B4736"/>
    <w:rsid w:val="005B4ACE"/>
    <w:rsid w:val="005B4C1C"/>
    <w:rsid w:val="005B4E42"/>
    <w:rsid w:val="005B51B3"/>
    <w:rsid w:val="005B541A"/>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96B"/>
    <w:rsid w:val="005C0A1C"/>
    <w:rsid w:val="005C0B3F"/>
    <w:rsid w:val="005C0C4F"/>
    <w:rsid w:val="005C0C87"/>
    <w:rsid w:val="005C1293"/>
    <w:rsid w:val="005C1854"/>
    <w:rsid w:val="005C1B7D"/>
    <w:rsid w:val="005C1D24"/>
    <w:rsid w:val="005C1ECB"/>
    <w:rsid w:val="005C21AF"/>
    <w:rsid w:val="005C2781"/>
    <w:rsid w:val="005C29A4"/>
    <w:rsid w:val="005C29CC"/>
    <w:rsid w:val="005C2B8C"/>
    <w:rsid w:val="005C2B9C"/>
    <w:rsid w:val="005C2F66"/>
    <w:rsid w:val="005C309D"/>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D01EC"/>
    <w:rsid w:val="005D029D"/>
    <w:rsid w:val="005D0412"/>
    <w:rsid w:val="005D11F1"/>
    <w:rsid w:val="005D1384"/>
    <w:rsid w:val="005D145D"/>
    <w:rsid w:val="005D18DA"/>
    <w:rsid w:val="005D1914"/>
    <w:rsid w:val="005D1955"/>
    <w:rsid w:val="005D1B1A"/>
    <w:rsid w:val="005D1D3E"/>
    <w:rsid w:val="005D1F3E"/>
    <w:rsid w:val="005D25FF"/>
    <w:rsid w:val="005D2631"/>
    <w:rsid w:val="005D2680"/>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7C6"/>
    <w:rsid w:val="005E5887"/>
    <w:rsid w:val="005E5B28"/>
    <w:rsid w:val="005E5E93"/>
    <w:rsid w:val="005E5F46"/>
    <w:rsid w:val="005E6237"/>
    <w:rsid w:val="005E637B"/>
    <w:rsid w:val="005E6539"/>
    <w:rsid w:val="005E6A8B"/>
    <w:rsid w:val="005E6AB9"/>
    <w:rsid w:val="005E6B43"/>
    <w:rsid w:val="005E6F70"/>
    <w:rsid w:val="005E6FCF"/>
    <w:rsid w:val="005E730C"/>
    <w:rsid w:val="005E7683"/>
    <w:rsid w:val="005E788F"/>
    <w:rsid w:val="005E7AAF"/>
    <w:rsid w:val="005E7F36"/>
    <w:rsid w:val="005F02D5"/>
    <w:rsid w:val="005F0515"/>
    <w:rsid w:val="005F059D"/>
    <w:rsid w:val="005F0B57"/>
    <w:rsid w:val="005F1450"/>
    <w:rsid w:val="005F16D5"/>
    <w:rsid w:val="005F16F8"/>
    <w:rsid w:val="005F1880"/>
    <w:rsid w:val="005F1EB7"/>
    <w:rsid w:val="005F22D5"/>
    <w:rsid w:val="005F235B"/>
    <w:rsid w:val="005F2469"/>
    <w:rsid w:val="005F25F4"/>
    <w:rsid w:val="005F26CD"/>
    <w:rsid w:val="005F2964"/>
    <w:rsid w:val="005F2993"/>
    <w:rsid w:val="005F2A10"/>
    <w:rsid w:val="005F2B23"/>
    <w:rsid w:val="005F2DD2"/>
    <w:rsid w:val="005F39F6"/>
    <w:rsid w:val="005F3D72"/>
    <w:rsid w:val="005F3F03"/>
    <w:rsid w:val="005F406E"/>
    <w:rsid w:val="005F43DE"/>
    <w:rsid w:val="005F483F"/>
    <w:rsid w:val="005F4853"/>
    <w:rsid w:val="005F4C51"/>
    <w:rsid w:val="005F4E56"/>
    <w:rsid w:val="005F52E9"/>
    <w:rsid w:val="005F53E9"/>
    <w:rsid w:val="005F5411"/>
    <w:rsid w:val="005F5ADC"/>
    <w:rsid w:val="005F5BB1"/>
    <w:rsid w:val="005F6241"/>
    <w:rsid w:val="005F6E71"/>
    <w:rsid w:val="005F6F82"/>
    <w:rsid w:val="005F6FC3"/>
    <w:rsid w:val="005F7725"/>
    <w:rsid w:val="005F786A"/>
    <w:rsid w:val="005F7932"/>
    <w:rsid w:val="005F7A30"/>
    <w:rsid w:val="00600A0D"/>
    <w:rsid w:val="00600D56"/>
    <w:rsid w:val="00600ECA"/>
    <w:rsid w:val="00600FA7"/>
    <w:rsid w:val="006010E2"/>
    <w:rsid w:val="006011ED"/>
    <w:rsid w:val="00601BE8"/>
    <w:rsid w:val="00601DE8"/>
    <w:rsid w:val="00601E5E"/>
    <w:rsid w:val="00602013"/>
    <w:rsid w:val="006020BC"/>
    <w:rsid w:val="006022AA"/>
    <w:rsid w:val="00602502"/>
    <w:rsid w:val="00602B62"/>
    <w:rsid w:val="00602C50"/>
    <w:rsid w:val="00602D0E"/>
    <w:rsid w:val="00602F7B"/>
    <w:rsid w:val="00602FDA"/>
    <w:rsid w:val="0060303B"/>
    <w:rsid w:val="00603070"/>
    <w:rsid w:val="006031CE"/>
    <w:rsid w:val="00603490"/>
    <w:rsid w:val="00603A32"/>
    <w:rsid w:val="00604178"/>
    <w:rsid w:val="00604A83"/>
    <w:rsid w:val="00604C2C"/>
    <w:rsid w:val="00604CAC"/>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A83"/>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C2"/>
    <w:rsid w:val="006208A8"/>
    <w:rsid w:val="006209AF"/>
    <w:rsid w:val="006209B5"/>
    <w:rsid w:val="00620DAC"/>
    <w:rsid w:val="0062124C"/>
    <w:rsid w:val="006214C1"/>
    <w:rsid w:val="00621552"/>
    <w:rsid w:val="00621896"/>
    <w:rsid w:val="006218C2"/>
    <w:rsid w:val="00621D48"/>
    <w:rsid w:val="00622313"/>
    <w:rsid w:val="00622504"/>
    <w:rsid w:val="00622581"/>
    <w:rsid w:val="0062258D"/>
    <w:rsid w:val="00622ACE"/>
    <w:rsid w:val="00622BF9"/>
    <w:rsid w:val="00622FD0"/>
    <w:rsid w:val="00623015"/>
    <w:rsid w:val="0062367B"/>
    <w:rsid w:val="006236BF"/>
    <w:rsid w:val="006239DC"/>
    <w:rsid w:val="00623EEA"/>
    <w:rsid w:val="006245A3"/>
    <w:rsid w:val="006247D7"/>
    <w:rsid w:val="006248D7"/>
    <w:rsid w:val="0062499F"/>
    <w:rsid w:val="00624A6E"/>
    <w:rsid w:val="00624B56"/>
    <w:rsid w:val="00624EEB"/>
    <w:rsid w:val="0062518A"/>
    <w:rsid w:val="00625382"/>
    <w:rsid w:val="00625617"/>
    <w:rsid w:val="00625BEC"/>
    <w:rsid w:val="00625CBA"/>
    <w:rsid w:val="00625D4B"/>
    <w:rsid w:val="00625EB5"/>
    <w:rsid w:val="006265D7"/>
    <w:rsid w:val="0062672E"/>
    <w:rsid w:val="00626A47"/>
    <w:rsid w:val="00626C2D"/>
    <w:rsid w:val="00626D6E"/>
    <w:rsid w:val="00626F29"/>
    <w:rsid w:val="00627189"/>
    <w:rsid w:val="0062764C"/>
    <w:rsid w:val="0062796E"/>
    <w:rsid w:val="00627A45"/>
    <w:rsid w:val="00627E61"/>
    <w:rsid w:val="0063039A"/>
    <w:rsid w:val="006305CB"/>
    <w:rsid w:val="0063066A"/>
    <w:rsid w:val="0063074C"/>
    <w:rsid w:val="00630817"/>
    <w:rsid w:val="00630830"/>
    <w:rsid w:val="0063103C"/>
    <w:rsid w:val="00632AE5"/>
    <w:rsid w:val="00632E64"/>
    <w:rsid w:val="00633096"/>
    <w:rsid w:val="00633896"/>
    <w:rsid w:val="006338A5"/>
    <w:rsid w:val="00633979"/>
    <w:rsid w:val="00634032"/>
    <w:rsid w:val="00634135"/>
    <w:rsid w:val="006341D5"/>
    <w:rsid w:val="0063481E"/>
    <w:rsid w:val="00635416"/>
    <w:rsid w:val="006354B2"/>
    <w:rsid w:val="00635589"/>
    <w:rsid w:val="00635645"/>
    <w:rsid w:val="006356E7"/>
    <w:rsid w:val="00635A9C"/>
    <w:rsid w:val="006363B8"/>
    <w:rsid w:val="006364DB"/>
    <w:rsid w:val="006367CA"/>
    <w:rsid w:val="006368B6"/>
    <w:rsid w:val="00636B9C"/>
    <w:rsid w:val="00636BF9"/>
    <w:rsid w:val="00637073"/>
    <w:rsid w:val="00637214"/>
    <w:rsid w:val="006374AD"/>
    <w:rsid w:val="0063759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7AB"/>
    <w:rsid w:val="00645B62"/>
    <w:rsid w:val="00645B6F"/>
    <w:rsid w:val="0064646A"/>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5A5"/>
    <w:rsid w:val="006638B8"/>
    <w:rsid w:val="00663CA7"/>
    <w:rsid w:val="00663F0D"/>
    <w:rsid w:val="0066409A"/>
    <w:rsid w:val="00664370"/>
    <w:rsid w:val="006645F4"/>
    <w:rsid w:val="00664986"/>
    <w:rsid w:val="00664997"/>
    <w:rsid w:val="00664A50"/>
    <w:rsid w:val="00664AC9"/>
    <w:rsid w:val="00664EB7"/>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842"/>
    <w:rsid w:val="00670B36"/>
    <w:rsid w:val="00670C55"/>
    <w:rsid w:val="00670E09"/>
    <w:rsid w:val="00670FA5"/>
    <w:rsid w:val="0067132F"/>
    <w:rsid w:val="00671E43"/>
    <w:rsid w:val="00671E9C"/>
    <w:rsid w:val="00671EFA"/>
    <w:rsid w:val="006720A9"/>
    <w:rsid w:val="00672155"/>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A76"/>
    <w:rsid w:val="00676A8D"/>
    <w:rsid w:val="00676BBD"/>
    <w:rsid w:val="00676BF2"/>
    <w:rsid w:val="0067734E"/>
    <w:rsid w:val="006774A6"/>
    <w:rsid w:val="006779A3"/>
    <w:rsid w:val="00677C48"/>
    <w:rsid w:val="00677D2D"/>
    <w:rsid w:val="00677D78"/>
    <w:rsid w:val="00677E10"/>
    <w:rsid w:val="00680853"/>
    <w:rsid w:val="00680C92"/>
    <w:rsid w:val="00681AD4"/>
    <w:rsid w:val="00681C42"/>
    <w:rsid w:val="00681CCF"/>
    <w:rsid w:val="0068229F"/>
    <w:rsid w:val="006823CA"/>
    <w:rsid w:val="006825CC"/>
    <w:rsid w:val="006828A3"/>
    <w:rsid w:val="00682F39"/>
    <w:rsid w:val="00683293"/>
    <w:rsid w:val="0068336E"/>
    <w:rsid w:val="00683858"/>
    <w:rsid w:val="006843E6"/>
    <w:rsid w:val="00684593"/>
    <w:rsid w:val="006846EE"/>
    <w:rsid w:val="0068477C"/>
    <w:rsid w:val="00684ACD"/>
    <w:rsid w:val="00684EBA"/>
    <w:rsid w:val="00684F40"/>
    <w:rsid w:val="0068508D"/>
    <w:rsid w:val="00685BD3"/>
    <w:rsid w:val="00685D3A"/>
    <w:rsid w:val="00685E9F"/>
    <w:rsid w:val="00685FFE"/>
    <w:rsid w:val="0068622C"/>
    <w:rsid w:val="00686323"/>
    <w:rsid w:val="00686350"/>
    <w:rsid w:val="0068648A"/>
    <w:rsid w:val="006864D0"/>
    <w:rsid w:val="0068688B"/>
    <w:rsid w:val="0068710A"/>
    <w:rsid w:val="006871F4"/>
    <w:rsid w:val="00687425"/>
    <w:rsid w:val="00687883"/>
    <w:rsid w:val="00687A75"/>
    <w:rsid w:val="00687B6A"/>
    <w:rsid w:val="00687CA8"/>
    <w:rsid w:val="00687CB4"/>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83B"/>
    <w:rsid w:val="006A0D88"/>
    <w:rsid w:val="006A1597"/>
    <w:rsid w:val="006A16C7"/>
    <w:rsid w:val="006A18FF"/>
    <w:rsid w:val="006A1A0B"/>
    <w:rsid w:val="006A1D21"/>
    <w:rsid w:val="006A20BD"/>
    <w:rsid w:val="006A2312"/>
    <w:rsid w:val="006A29EF"/>
    <w:rsid w:val="006A2A11"/>
    <w:rsid w:val="006A2B43"/>
    <w:rsid w:val="006A2B9B"/>
    <w:rsid w:val="006A3ACF"/>
    <w:rsid w:val="006A3EFA"/>
    <w:rsid w:val="006A43B3"/>
    <w:rsid w:val="006A482D"/>
    <w:rsid w:val="006A48A9"/>
    <w:rsid w:val="006A4E6E"/>
    <w:rsid w:val="006A5030"/>
    <w:rsid w:val="006A50FE"/>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5DA"/>
    <w:rsid w:val="006B6F06"/>
    <w:rsid w:val="006B6F2F"/>
    <w:rsid w:val="006B7110"/>
    <w:rsid w:val="006B748A"/>
    <w:rsid w:val="006B74E1"/>
    <w:rsid w:val="006B75A6"/>
    <w:rsid w:val="006B7648"/>
    <w:rsid w:val="006B769C"/>
    <w:rsid w:val="006B77FD"/>
    <w:rsid w:val="006B7C74"/>
    <w:rsid w:val="006B7D0A"/>
    <w:rsid w:val="006C0025"/>
    <w:rsid w:val="006C0462"/>
    <w:rsid w:val="006C08C3"/>
    <w:rsid w:val="006C0A58"/>
    <w:rsid w:val="006C0DA7"/>
    <w:rsid w:val="006C0EBB"/>
    <w:rsid w:val="006C1196"/>
    <w:rsid w:val="006C11E6"/>
    <w:rsid w:val="006C214D"/>
    <w:rsid w:val="006C2355"/>
    <w:rsid w:val="006C287B"/>
    <w:rsid w:val="006C30C0"/>
    <w:rsid w:val="006C31D4"/>
    <w:rsid w:val="006C3423"/>
    <w:rsid w:val="006C4727"/>
    <w:rsid w:val="006C4D22"/>
    <w:rsid w:val="006C4ECA"/>
    <w:rsid w:val="006C4FD0"/>
    <w:rsid w:val="006C502C"/>
    <w:rsid w:val="006C51A4"/>
    <w:rsid w:val="006C55B1"/>
    <w:rsid w:val="006C5780"/>
    <w:rsid w:val="006C59C9"/>
    <w:rsid w:val="006C60C1"/>
    <w:rsid w:val="006C62B8"/>
    <w:rsid w:val="006C63EC"/>
    <w:rsid w:val="006C6508"/>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9D"/>
    <w:rsid w:val="006D3FB0"/>
    <w:rsid w:val="006D447E"/>
    <w:rsid w:val="006D46C9"/>
    <w:rsid w:val="006D4B28"/>
    <w:rsid w:val="006D529F"/>
    <w:rsid w:val="006D54AC"/>
    <w:rsid w:val="006D54E6"/>
    <w:rsid w:val="006D5523"/>
    <w:rsid w:val="006D56B9"/>
    <w:rsid w:val="006D5BF2"/>
    <w:rsid w:val="006D5CB1"/>
    <w:rsid w:val="006D5E99"/>
    <w:rsid w:val="006D616D"/>
    <w:rsid w:val="006D6A08"/>
    <w:rsid w:val="006D6CE3"/>
    <w:rsid w:val="006D6F90"/>
    <w:rsid w:val="006D730C"/>
    <w:rsid w:val="006D73E8"/>
    <w:rsid w:val="006D7427"/>
    <w:rsid w:val="006D742A"/>
    <w:rsid w:val="006E00F9"/>
    <w:rsid w:val="006E0A63"/>
    <w:rsid w:val="006E0BF4"/>
    <w:rsid w:val="006E0F2D"/>
    <w:rsid w:val="006E1210"/>
    <w:rsid w:val="006E1228"/>
    <w:rsid w:val="006E122C"/>
    <w:rsid w:val="006E126F"/>
    <w:rsid w:val="006E1499"/>
    <w:rsid w:val="006E14C4"/>
    <w:rsid w:val="006E1E76"/>
    <w:rsid w:val="006E1FF7"/>
    <w:rsid w:val="006E2883"/>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373A"/>
    <w:rsid w:val="006F399E"/>
    <w:rsid w:val="006F39F4"/>
    <w:rsid w:val="006F3BA0"/>
    <w:rsid w:val="006F3BA6"/>
    <w:rsid w:val="006F3E1C"/>
    <w:rsid w:val="006F4299"/>
    <w:rsid w:val="006F44B4"/>
    <w:rsid w:val="006F48F4"/>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65C"/>
    <w:rsid w:val="00703CFD"/>
    <w:rsid w:val="00703D8D"/>
    <w:rsid w:val="00703EB4"/>
    <w:rsid w:val="00703FEC"/>
    <w:rsid w:val="00704074"/>
    <w:rsid w:val="007042C2"/>
    <w:rsid w:val="00704332"/>
    <w:rsid w:val="00704563"/>
    <w:rsid w:val="00704695"/>
    <w:rsid w:val="00704964"/>
    <w:rsid w:val="00704B1E"/>
    <w:rsid w:val="00704BF8"/>
    <w:rsid w:val="00704C73"/>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701C"/>
    <w:rsid w:val="00707988"/>
    <w:rsid w:val="007079DA"/>
    <w:rsid w:val="00707A8A"/>
    <w:rsid w:val="00707E37"/>
    <w:rsid w:val="00707FA1"/>
    <w:rsid w:val="00710238"/>
    <w:rsid w:val="0071023F"/>
    <w:rsid w:val="0071040D"/>
    <w:rsid w:val="00710717"/>
    <w:rsid w:val="007108E6"/>
    <w:rsid w:val="00711156"/>
    <w:rsid w:val="0071137C"/>
    <w:rsid w:val="0071152F"/>
    <w:rsid w:val="00711BA0"/>
    <w:rsid w:val="00711FAC"/>
    <w:rsid w:val="00712AD0"/>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424"/>
    <w:rsid w:val="00722763"/>
    <w:rsid w:val="00722814"/>
    <w:rsid w:val="007228BF"/>
    <w:rsid w:val="0072320E"/>
    <w:rsid w:val="00723279"/>
    <w:rsid w:val="0072329F"/>
    <w:rsid w:val="007237E2"/>
    <w:rsid w:val="00723A7C"/>
    <w:rsid w:val="0072451D"/>
    <w:rsid w:val="0072464F"/>
    <w:rsid w:val="0072483C"/>
    <w:rsid w:val="00724A22"/>
    <w:rsid w:val="00724B2D"/>
    <w:rsid w:val="00724C9B"/>
    <w:rsid w:val="007252D9"/>
    <w:rsid w:val="00725442"/>
    <w:rsid w:val="00725731"/>
    <w:rsid w:val="0072580A"/>
    <w:rsid w:val="0072582D"/>
    <w:rsid w:val="007258B5"/>
    <w:rsid w:val="00725BB0"/>
    <w:rsid w:val="00725C96"/>
    <w:rsid w:val="00725DB3"/>
    <w:rsid w:val="00726910"/>
    <w:rsid w:val="00727DBF"/>
    <w:rsid w:val="00730512"/>
    <w:rsid w:val="00730654"/>
    <w:rsid w:val="007306BF"/>
    <w:rsid w:val="00730AEA"/>
    <w:rsid w:val="00730C5B"/>
    <w:rsid w:val="00731045"/>
    <w:rsid w:val="007310C2"/>
    <w:rsid w:val="007313FF"/>
    <w:rsid w:val="007315FF"/>
    <w:rsid w:val="00732369"/>
    <w:rsid w:val="00732BD2"/>
    <w:rsid w:val="00732DC0"/>
    <w:rsid w:val="00732E3A"/>
    <w:rsid w:val="00732F60"/>
    <w:rsid w:val="00732FD6"/>
    <w:rsid w:val="00733055"/>
    <w:rsid w:val="00733161"/>
    <w:rsid w:val="007337BD"/>
    <w:rsid w:val="007338EB"/>
    <w:rsid w:val="00733913"/>
    <w:rsid w:val="00734515"/>
    <w:rsid w:val="00734878"/>
    <w:rsid w:val="00734965"/>
    <w:rsid w:val="00734BC8"/>
    <w:rsid w:val="00734C03"/>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71E"/>
    <w:rsid w:val="00742E80"/>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C36"/>
    <w:rsid w:val="00750C46"/>
    <w:rsid w:val="00750CBC"/>
    <w:rsid w:val="007510A4"/>
    <w:rsid w:val="007510DB"/>
    <w:rsid w:val="00751176"/>
    <w:rsid w:val="0075118C"/>
    <w:rsid w:val="00751503"/>
    <w:rsid w:val="00751B53"/>
    <w:rsid w:val="007521A6"/>
    <w:rsid w:val="00752280"/>
    <w:rsid w:val="00752533"/>
    <w:rsid w:val="00752CBE"/>
    <w:rsid w:val="0075315B"/>
    <w:rsid w:val="007535C1"/>
    <w:rsid w:val="00753A02"/>
    <w:rsid w:val="00753C86"/>
    <w:rsid w:val="007548F4"/>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B59"/>
    <w:rsid w:val="00755C3B"/>
    <w:rsid w:val="00755EEB"/>
    <w:rsid w:val="00756025"/>
    <w:rsid w:val="007562EB"/>
    <w:rsid w:val="007563E0"/>
    <w:rsid w:val="007566CE"/>
    <w:rsid w:val="00756743"/>
    <w:rsid w:val="00756D69"/>
    <w:rsid w:val="00756E00"/>
    <w:rsid w:val="007573B2"/>
    <w:rsid w:val="007573F6"/>
    <w:rsid w:val="007574D0"/>
    <w:rsid w:val="0075763E"/>
    <w:rsid w:val="00757BD4"/>
    <w:rsid w:val="007600E4"/>
    <w:rsid w:val="00760739"/>
    <w:rsid w:val="00760BFB"/>
    <w:rsid w:val="00761175"/>
    <w:rsid w:val="00761242"/>
    <w:rsid w:val="00761CE3"/>
    <w:rsid w:val="00761D03"/>
    <w:rsid w:val="00762337"/>
    <w:rsid w:val="00762648"/>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633"/>
    <w:rsid w:val="007667F3"/>
    <w:rsid w:val="00766941"/>
    <w:rsid w:val="00766EED"/>
    <w:rsid w:val="007670BB"/>
    <w:rsid w:val="007671BA"/>
    <w:rsid w:val="00767258"/>
    <w:rsid w:val="00770789"/>
    <w:rsid w:val="00770853"/>
    <w:rsid w:val="00770B33"/>
    <w:rsid w:val="00770C86"/>
    <w:rsid w:val="00770CC5"/>
    <w:rsid w:val="00770DCE"/>
    <w:rsid w:val="00771279"/>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E46"/>
    <w:rsid w:val="00776EA0"/>
    <w:rsid w:val="0077722C"/>
    <w:rsid w:val="007772A0"/>
    <w:rsid w:val="00777851"/>
    <w:rsid w:val="00777875"/>
    <w:rsid w:val="00777A71"/>
    <w:rsid w:val="00777F5A"/>
    <w:rsid w:val="0078005A"/>
    <w:rsid w:val="00780226"/>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D44"/>
    <w:rsid w:val="007840DC"/>
    <w:rsid w:val="00784F23"/>
    <w:rsid w:val="00785059"/>
    <w:rsid w:val="0078534A"/>
    <w:rsid w:val="0078562F"/>
    <w:rsid w:val="00785C49"/>
    <w:rsid w:val="00785D8D"/>
    <w:rsid w:val="00785D96"/>
    <w:rsid w:val="00785F63"/>
    <w:rsid w:val="0078603C"/>
    <w:rsid w:val="007863E9"/>
    <w:rsid w:val="00786533"/>
    <w:rsid w:val="00786560"/>
    <w:rsid w:val="007868AB"/>
    <w:rsid w:val="007872FD"/>
    <w:rsid w:val="007875F2"/>
    <w:rsid w:val="00787639"/>
    <w:rsid w:val="007878BF"/>
    <w:rsid w:val="007878C6"/>
    <w:rsid w:val="0078797E"/>
    <w:rsid w:val="00787BB6"/>
    <w:rsid w:val="007904F5"/>
    <w:rsid w:val="00790769"/>
    <w:rsid w:val="007907C0"/>
    <w:rsid w:val="00790A0A"/>
    <w:rsid w:val="00790CF8"/>
    <w:rsid w:val="00790D32"/>
    <w:rsid w:val="00790DCA"/>
    <w:rsid w:val="00791097"/>
    <w:rsid w:val="0079150B"/>
    <w:rsid w:val="007919E7"/>
    <w:rsid w:val="00791AE9"/>
    <w:rsid w:val="00791FBF"/>
    <w:rsid w:val="00791FDD"/>
    <w:rsid w:val="00792461"/>
    <w:rsid w:val="0079248E"/>
    <w:rsid w:val="00792515"/>
    <w:rsid w:val="00792649"/>
    <w:rsid w:val="007926E2"/>
    <w:rsid w:val="00792796"/>
    <w:rsid w:val="00792B47"/>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81"/>
    <w:rsid w:val="00795E37"/>
    <w:rsid w:val="00796048"/>
    <w:rsid w:val="0079627B"/>
    <w:rsid w:val="00796430"/>
    <w:rsid w:val="00796536"/>
    <w:rsid w:val="00796CA4"/>
    <w:rsid w:val="007977B0"/>
    <w:rsid w:val="007977D0"/>
    <w:rsid w:val="00797BB5"/>
    <w:rsid w:val="00797CCF"/>
    <w:rsid w:val="007A024B"/>
    <w:rsid w:val="007A02A1"/>
    <w:rsid w:val="007A07E7"/>
    <w:rsid w:val="007A0867"/>
    <w:rsid w:val="007A10AE"/>
    <w:rsid w:val="007A1142"/>
    <w:rsid w:val="007A1198"/>
    <w:rsid w:val="007A1199"/>
    <w:rsid w:val="007A1509"/>
    <w:rsid w:val="007A1660"/>
    <w:rsid w:val="007A1890"/>
    <w:rsid w:val="007A1940"/>
    <w:rsid w:val="007A19E0"/>
    <w:rsid w:val="007A1E09"/>
    <w:rsid w:val="007A1E0A"/>
    <w:rsid w:val="007A1E31"/>
    <w:rsid w:val="007A1F07"/>
    <w:rsid w:val="007A21B9"/>
    <w:rsid w:val="007A2A0C"/>
    <w:rsid w:val="007A2A1B"/>
    <w:rsid w:val="007A2E03"/>
    <w:rsid w:val="007A34F3"/>
    <w:rsid w:val="007A359C"/>
    <w:rsid w:val="007A3A64"/>
    <w:rsid w:val="007A3E8C"/>
    <w:rsid w:val="007A412D"/>
    <w:rsid w:val="007A4544"/>
    <w:rsid w:val="007A46E9"/>
    <w:rsid w:val="007A48F5"/>
    <w:rsid w:val="007A4CAD"/>
    <w:rsid w:val="007A4DA7"/>
    <w:rsid w:val="007A4F25"/>
    <w:rsid w:val="007A5321"/>
    <w:rsid w:val="007A5A5B"/>
    <w:rsid w:val="007A5C9D"/>
    <w:rsid w:val="007A62BB"/>
    <w:rsid w:val="007A63FF"/>
    <w:rsid w:val="007A641A"/>
    <w:rsid w:val="007A64EA"/>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208A"/>
    <w:rsid w:val="007B2492"/>
    <w:rsid w:val="007B2B32"/>
    <w:rsid w:val="007B2FB6"/>
    <w:rsid w:val="007B378E"/>
    <w:rsid w:val="007B384C"/>
    <w:rsid w:val="007B3886"/>
    <w:rsid w:val="007B3948"/>
    <w:rsid w:val="007B3C80"/>
    <w:rsid w:val="007B3FDC"/>
    <w:rsid w:val="007B4354"/>
    <w:rsid w:val="007B45D6"/>
    <w:rsid w:val="007B479C"/>
    <w:rsid w:val="007B4E3C"/>
    <w:rsid w:val="007B512E"/>
    <w:rsid w:val="007B553E"/>
    <w:rsid w:val="007B5745"/>
    <w:rsid w:val="007B5F38"/>
    <w:rsid w:val="007B631B"/>
    <w:rsid w:val="007B63AB"/>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7A6"/>
    <w:rsid w:val="007C6874"/>
    <w:rsid w:val="007C6BC4"/>
    <w:rsid w:val="007C6C95"/>
    <w:rsid w:val="007C6E39"/>
    <w:rsid w:val="007C7311"/>
    <w:rsid w:val="007C7EAB"/>
    <w:rsid w:val="007D0395"/>
    <w:rsid w:val="007D0C49"/>
    <w:rsid w:val="007D0DE8"/>
    <w:rsid w:val="007D130F"/>
    <w:rsid w:val="007D1325"/>
    <w:rsid w:val="007D1492"/>
    <w:rsid w:val="007D1764"/>
    <w:rsid w:val="007D1887"/>
    <w:rsid w:val="007D1DD3"/>
    <w:rsid w:val="007D205F"/>
    <w:rsid w:val="007D20CF"/>
    <w:rsid w:val="007D2E8E"/>
    <w:rsid w:val="007D30D3"/>
    <w:rsid w:val="007D3125"/>
    <w:rsid w:val="007D312C"/>
    <w:rsid w:val="007D3418"/>
    <w:rsid w:val="007D3C1A"/>
    <w:rsid w:val="007D487B"/>
    <w:rsid w:val="007D4CC2"/>
    <w:rsid w:val="007D54CF"/>
    <w:rsid w:val="007D5DA3"/>
    <w:rsid w:val="007D6266"/>
    <w:rsid w:val="007D63A6"/>
    <w:rsid w:val="007D6612"/>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1356"/>
    <w:rsid w:val="007E14B0"/>
    <w:rsid w:val="007E15BF"/>
    <w:rsid w:val="007E1642"/>
    <w:rsid w:val="007E16C0"/>
    <w:rsid w:val="007E16E2"/>
    <w:rsid w:val="007E17FD"/>
    <w:rsid w:val="007E18B9"/>
    <w:rsid w:val="007E1E36"/>
    <w:rsid w:val="007E1FEA"/>
    <w:rsid w:val="007E2739"/>
    <w:rsid w:val="007E27B8"/>
    <w:rsid w:val="007E2916"/>
    <w:rsid w:val="007E2AF1"/>
    <w:rsid w:val="007E2C43"/>
    <w:rsid w:val="007E2CDC"/>
    <w:rsid w:val="007E2D0F"/>
    <w:rsid w:val="007E2E73"/>
    <w:rsid w:val="007E3114"/>
    <w:rsid w:val="007E31DC"/>
    <w:rsid w:val="007E366F"/>
    <w:rsid w:val="007E3694"/>
    <w:rsid w:val="007E3A12"/>
    <w:rsid w:val="007E3BE4"/>
    <w:rsid w:val="007E3C7C"/>
    <w:rsid w:val="007E3DAA"/>
    <w:rsid w:val="007E3EED"/>
    <w:rsid w:val="007E438A"/>
    <w:rsid w:val="007E45B6"/>
    <w:rsid w:val="007E46A4"/>
    <w:rsid w:val="007E46D5"/>
    <w:rsid w:val="007E487D"/>
    <w:rsid w:val="007E4BF1"/>
    <w:rsid w:val="007E4D88"/>
    <w:rsid w:val="007E4D8A"/>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C73"/>
    <w:rsid w:val="007F3FBD"/>
    <w:rsid w:val="007F41A9"/>
    <w:rsid w:val="007F42D2"/>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B5F"/>
    <w:rsid w:val="0080002A"/>
    <w:rsid w:val="00800116"/>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70"/>
    <w:rsid w:val="008046B1"/>
    <w:rsid w:val="008046C1"/>
    <w:rsid w:val="008049B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746B"/>
    <w:rsid w:val="00807BB3"/>
    <w:rsid w:val="008100F1"/>
    <w:rsid w:val="0081024A"/>
    <w:rsid w:val="00810334"/>
    <w:rsid w:val="00810563"/>
    <w:rsid w:val="0081099D"/>
    <w:rsid w:val="00810B28"/>
    <w:rsid w:val="00811400"/>
    <w:rsid w:val="0081154A"/>
    <w:rsid w:val="0081167B"/>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21D4"/>
    <w:rsid w:val="0082255A"/>
    <w:rsid w:val="008225ED"/>
    <w:rsid w:val="0082289D"/>
    <w:rsid w:val="00822912"/>
    <w:rsid w:val="0082384A"/>
    <w:rsid w:val="008239A1"/>
    <w:rsid w:val="008242F2"/>
    <w:rsid w:val="00824670"/>
    <w:rsid w:val="0082495F"/>
    <w:rsid w:val="00824C46"/>
    <w:rsid w:val="00825246"/>
    <w:rsid w:val="00825855"/>
    <w:rsid w:val="00825A9D"/>
    <w:rsid w:val="00825FE2"/>
    <w:rsid w:val="00826457"/>
    <w:rsid w:val="0082663E"/>
    <w:rsid w:val="008266FD"/>
    <w:rsid w:val="00826821"/>
    <w:rsid w:val="00826973"/>
    <w:rsid w:val="008269DD"/>
    <w:rsid w:val="00826E46"/>
    <w:rsid w:val="00827117"/>
    <w:rsid w:val="0082785A"/>
    <w:rsid w:val="00827A84"/>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DA3"/>
    <w:rsid w:val="00832DB1"/>
    <w:rsid w:val="00832F41"/>
    <w:rsid w:val="0083302E"/>
    <w:rsid w:val="0083305C"/>
    <w:rsid w:val="00833313"/>
    <w:rsid w:val="00833449"/>
    <w:rsid w:val="0083347D"/>
    <w:rsid w:val="00833941"/>
    <w:rsid w:val="00833A7F"/>
    <w:rsid w:val="00833F8E"/>
    <w:rsid w:val="00834593"/>
    <w:rsid w:val="0083482E"/>
    <w:rsid w:val="00834A63"/>
    <w:rsid w:val="00834D30"/>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11AE"/>
    <w:rsid w:val="00841693"/>
    <w:rsid w:val="008416C9"/>
    <w:rsid w:val="0084170F"/>
    <w:rsid w:val="008418A2"/>
    <w:rsid w:val="0084198F"/>
    <w:rsid w:val="00841EAC"/>
    <w:rsid w:val="00841FB5"/>
    <w:rsid w:val="0084215F"/>
    <w:rsid w:val="00842791"/>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D0B"/>
    <w:rsid w:val="00844E8D"/>
    <w:rsid w:val="00845013"/>
    <w:rsid w:val="0084546B"/>
    <w:rsid w:val="008458CD"/>
    <w:rsid w:val="00845DBB"/>
    <w:rsid w:val="00845F74"/>
    <w:rsid w:val="00845FEB"/>
    <w:rsid w:val="008460B0"/>
    <w:rsid w:val="00846168"/>
    <w:rsid w:val="0084631E"/>
    <w:rsid w:val="008463A3"/>
    <w:rsid w:val="0084647D"/>
    <w:rsid w:val="00846951"/>
    <w:rsid w:val="00846A28"/>
    <w:rsid w:val="00846A29"/>
    <w:rsid w:val="00846C6A"/>
    <w:rsid w:val="0084707F"/>
    <w:rsid w:val="00847296"/>
    <w:rsid w:val="00847538"/>
    <w:rsid w:val="008502CE"/>
    <w:rsid w:val="00850444"/>
    <w:rsid w:val="0085083F"/>
    <w:rsid w:val="0085089E"/>
    <w:rsid w:val="00850C4D"/>
    <w:rsid w:val="00850ED3"/>
    <w:rsid w:val="0085103D"/>
    <w:rsid w:val="0085135D"/>
    <w:rsid w:val="00851390"/>
    <w:rsid w:val="00851401"/>
    <w:rsid w:val="00851CF9"/>
    <w:rsid w:val="00851E90"/>
    <w:rsid w:val="00851EE5"/>
    <w:rsid w:val="00852044"/>
    <w:rsid w:val="00852076"/>
    <w:rsid w:val="00852220"/>
    <w:rsid w:val="00852476"/>
    <w:rsid w:val="008524D9"/>
    <w:rsid w:val="00852885"/>
    <w:rsid w:val="00852960"/>
    <w:rsid w:val="00852987"/>
    <w:rsid w:val="008529C3"/>
    <w:rsid w:val="00852BA9"/>
    <w:rsid w:val="00853132"/>
    <w:rsid w:val="00853666"/>
    <w:rsid w:val="00853A06"/>
    <w:rsid w:val="00854469"/>
    <w:rsid w:val="008547B7"/>
    <w:rsid w:val="0085496C"/>
    <w:rsid w:val="00854D99"/>
    <w:rsid w:val="00854DF7"/>
    <w:rsid w:val="00854F06"/>
    <w:rsid w:val="00855205"/>
    <w:rsid w:val="008558FB"/>
    <w:rsid w:val="00855B14"/>
    <w:rsid w:val="00855B27"/>
    <w:rsid w:val="00855B44"/>
    <w:rsid w:val="00855C1F"/>
    <w:rsid w:val="008563AE"/>
    <w:rsid w:val="00856700"/>
    <w:rsid w:val="0085671D"/>
    <w:rsid w:val="0085678E"/>
    <w:rsid w:val="0085683C"/>
    <w:rsid w:val="00856C9B"/>
    <w:rsid w:val="00856D9F"/>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152"/>
    <w:rsid w:val="00864218"/>
    <w:rsid w:val="00864220"/>
    <w:rsid w:val="00864222"/>
    <w:rsid w:val="008644CE"/>
    <w:rsid w:val="0086576D"/>
    <w:rsid w:val="008657CA"/>
    <w:rsid w:val="008659DE"/>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D05"/>
    <w:rsid w:val="00871E71"/>
    <w:rsid w:val="00871FB0"/>
    <w:rsid w:val="00872210"/>
    <w:rsid w:val="00872655"/>
    <w:rsid w:val="0087313F"/>
    <w:rsid w:val="00873179"/>
    <w:rsid w:val="0087347A"/>
    <w:rsid w:val="008737C6"/>
    <w:rsid w:val="00873B57"/>
    <w:rsid w:val="00873BE4"/>
    <w:rsid w:val="00873EE5"/>
    <w:rsid w:val="00874185"/>
    <w:rsid w:val="00874355"/>
    <w:rsid w:val="00874893"/>
    <w:rsid w:val="00874A22"/>
    <w:rsid w:val="00874CAD"/>
    <w:rsid w:val="00874E52"/>
    <w:rsid w:val="00874F38"/>
    <w:rsid w:val="008753AF"/>
    <w:rsid w:val="008758BA"/>
    <w:rsid w:val="00875C83"/>
    <w:rsid w:val="00875C93"/>
    <w:rsid w:val="00875E12"/>
    <w:rsid w:val="00876434"/>
    <w:rsid w:val="00876616"/>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315"/>
    <w:rsid w:val="008816AB"/>
    <w:rsid w:val="00881B83"/>
    <w:rsid w:val="008821D7"/>
    <w:rsid w:val="00882995"/>
    <w:rsid w:val="00883112"/>
    <w:rsid w:val="008832EE"/>
    <w:rsid w:val="0088460A"/>
    <w:rsid w:val="0088486A"/>
    <w:rsid w:val="008849FE"/>
    <w:rsid w:val="00885150"/>
    <w:rsid w:val="00885516"/>
    <w:rsid w:val="00885728"/>
    <w:rsid w:val="00885FA1"/>
    <w:rsid w:val="00886599"/>
    <w:rsid w:val="00886890"/>
    <w:rsid w:val="00886B2E"/>
    <w:rsid w:val="00886EC4"/>
    <w:rsid w:val="008872F0"/>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3375"/>
    <w:rsid w:val="008A3509"/>
    <w:rsid w:val="008A369E"/>
    <w:rsid w:val="008A38A5"/>
    <w:rsid w:val="008A3909"/>
    <w:rsid w:val="008A3B15"/>
    <w:rsid w:val="008A3CAB"/>
    <w:rsid w:val="008A3D55"/>
    <w:rsid w:val="008A3FBE"/>
    <w:rsid w:val="008A3FC7"/>
    <w:rsid w:val="008A42A1"/>
    <w:rsid w:val="008A44F8"/>
    <w:rsid w:val="008A45C9"/>
    <w:rsid w:val="008A46AA"/>
    <w:rsid w:val="008A4A15"/>
    <w:rsid w:val="008A4B08"/>
    <w:rsid w:val="008A4B0E"/>
    <w:rsid w:val="008A4B56"/>
    <w:rsid w:val="008A4C38"/>
    <w:rsid w:val="008A4C49"/>
    <w:rsid w:val="008A4CF3"/>
    <w:rsid w:val="008A5142"/>
    <w:rsid w:val="008A59CA"/>
    <w:rsid w:val="008A60D5"/>
    <w:rsid w:val="008A6336"/>
    <w:rsid w:val="008A676F"/>
    <w:rsid w:val="008A6A24"/>
    <w:rsid w:val="008A71CE"/>
    <w:rsid w:val="008A74ED"/>
    <w:rsid w:val="008A78CF"/>
    <w:rsid w:val="008A79FB"/>
    <w:rsid w:val="008A7A02"/>
    <w:rsid w:val="008A7AA6"/>
    <w:rsid w:val="008A7E73"/>
    <w:rsid w:val="008B0843"/>
    <w:rsid w:val="008B15F6"/>
    <w:rsid w:val="008B1835"/>
    <w:rsid w:val="008B1FE3"/>
    <w:rsid w:val="008B2073"/>
    <w:rsid w:val="008B22CD"/>
    <w:rsid w:val="008B2385"/>
    <w:rsid w:val="008B2B50"/>
    <w:rsid w:val="008B2CD2"/>
    <w:rsid w:val="008B2DF8"/>
    <w:rsid w:val="008B2F23"/>
    <w:rsid w:val="008B4081"/>
    <w:rsid w:val="008B40BE"/>
    <w:rsid w:val="008B4239"/>
    <w:rsid w:val="008B4805"/>
    <w:rsid w:val="008B4BF5"/>
    <w:rsid w:val="008B4D07"/>
    <w:rsid w:val="008B4EAC"/>
    <w:rsid w:val="008B50C9"/>
    <w:rsid w:val="008B56FB"/>
    <w:rsid w:val="008B5BEA"/>
    <w:rsid w:val="008B5CF4"/>
    <w:rsid w:val="008B5CFD"/>
    <w:rsid w:val="008B5DE0"/>
    <w:rsid w:val="008B5E98"/>
    <w:rsid w:val="008B6145"/>
    <w:rsid w:val="008B626B"/>
    <w:rsid w:val="008B65D6"/>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D0D"/>
    <w:rsid w:val="008C1E63"/>
    <w:rsid w:val="008C24C6"/>
    <w:rsid w:val="008C2A39"/>
    <w:rsid w:val="008C2A51"/>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60C2"/>
    <w:rsid w:val="008C6265"/>
    <w:rsid w:val="008C62DA"/>
    <w:rsid w:val="008C6452"/>
    <w:rsid w:val="008C6748"/>
    <w:rsid w:val="008C6A03"/>
    <w:rsid w:val="008C6F47"/>
    <w:rsid w:val="008C705D"/>
    <w:rsid w:val="008C70B2"/>
    <w:rsid w:val="008C7AD0"/>
    <w:rsid w:val="008C7B59"/>
    <w:rsid w:val="008C7CCA"/>
    <w:rsid w:val="008C7E41"/>
    <w:rsid w:val="008D0765"/>
    <w:rsid w:val="008D0C17"/>
    <w:rsid w:val="008D0CA8"/>
    <w:rsid w:val="008D0F0A"/>
    <w:rsid w:val="008D0FFE"/>
    <w:rsid w:val="008D17E6"/>
    <w:rsid w:val="008D1868"/>
    <w:rsid w:val="008D2074"/>
    <w:rsid w:val="008D2105"/>
    <w:rsid w:val="008D2318"/>
    <w:rsid w:val="008D26A1"/>
    <w:rsid w:val="008D299E"/>
    <w:rsid w:val="008D2AAF"/>
    <w:rsid w:val="008D2CFD"/>
    <w:rsid w:val="008D2DD2"/>
    <w:rsid w:val="008D2F27"/>
    <w:rsid w:val="008D31FB"/>
    <w:rsid w:val="008D3B4A"/>
    <w:rsid w:val="008D42A0"/>
    <w:rsid w:val="008D4355"/>
    <w:rsid w:val="008D456C"/>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E005C"/>
    <w:rsid w:val="008E0348"/>
    <w:rsid w:val="008E07B6"/>
    <w:rsid w:val="008E0912"/>
    <w:rsid w:val="008E0CB2"/>
    <w:rsid w:val="008E0DB4"/>
    <w:rsid w:val="008E0F4D"/>
    <w:rsid w:val="008E0FB6"/>
    <w:rsid w:val="008E12A1"/>
    <w:rsid w:val="008E1763"/>
    <w:rsid w:val="008E187E"/>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2738"/>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F7"/>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517"/>
    <w:rsid w:val="009016AB"/>
    <w:rsid w:val="009016FF"/>
    <w:rsid w:val="00901A82"/>
    <w:rsid w:val="00901B5C"/>
    <w:rsid w:val="00901CEB"/>
    <w:rsid w:val="0090206A"/>
    <w:rsid w:val="009020E0"/>
    <w:rsid w:val="00902136"/>
    <w:rsid w:val="009021B8"/>
    <w:rsid w:val="00902381"/>
    <w:rsid w:val="009025F5"/>
    <w:rsid w:val="00902765"/>
    <w:rsid w:val="00902A75"/>
    <w:rsid w:val="00902BD5"/>
    <w:rsid w:val="0090307F"/>
    <w:rsid w:val="00903191"/>
    <w:rsid w:val="0090322E"/>
    <w:rsid w:val="00903414"/>
    <w:rsid w:val="0090353C"/>
    <w:rsid w:val="00903646"/>
    <w:rsid w:val="00903A41"/>
    <w:rsid w:val="00903E52"/>
    <w:rsid w:val="00903FE2"/>
    <w:rsid w:val="00904090"/>
    <w:rsid w:val="0090426A"/>
    <w:rsid w:val="0090459D"/>
    <w:rsid w:val="00904DF7"/>
    <w:rsid w:val="00904F93"/>
    <w:rsid w:val="00905075"/>
    <w:rsid w:val="00905ADD"/>
    <w:rsid w:val="00905C56"/>
    <w:rsid w:val="00905CC3"/>
    <w:rsid w:val="00905D2E"/>
    <w:rsid w:val="00905E41"/>
    <w:rsid w:val="0090628B"/>
    <w:rsid w:val="00906739"/>
    <w:rsid w:val="00906F4E"/>
    <w:rsid w:val="00907432"/>
    <w:rsid w:val="00907680"/>
    <w:rsid w:val="009076F3"/>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793"/>
    <w:rsid w:val="009167CA"/>
    <w:rsid w:val="009167E3"/>
    <w:rsid w:val="0091683B"/>
    <w:rsid w:val="00916C7B"/>
    <w:rsid w:val="009178F4"/>
    <w:rsid w:val="00917B66"/>
    <w:rsid w:val="00917CFC"/>
    <w:rsid w:val="0092001A"/>
    <w:rsid w:val="0092011E"/>
    <w:rsid w:val="00920293"/>
    <w:rsid w:val="00920A1A"/>
    <w:rsid w:val="00920A8F"/>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500D"/>
    <w:rsid w:val="0092502B"/>
    <w:rsid w:val="0092511C"/>
    <w:rsid w:val="009254B9"/>
    <w:rsid w:val="009255F2"/>
    <w:rsid w:val="009256B6"/>
    <w:rsid w:val="009256BB"/>
    <w:rsid w:val="00925706"/>
    <w:rsid w:val="00925CAB"/>
    <w:rsid w:val="009260D3"/>
    <w:rsid w:val="009261A1"/>
    <w:rsid w:val="00926541"/>
    <w:rsid w:val="00926890"/>
    <w:rsid w:val="00926BE4"/>
    <w:rsid w:val="00926CF4"/>
    <w:rsid w:val="00927000"/>
    <w:rsid w:val="00927509"/>
    <w:rsid w:val="00927EAC"/>
    <w:rsid w:val="00927EEA"/>
    <w:rsid w:val="0093060B"/>
    <w:rsid w:val="009306D4"/>
    <w:rsid w:val="009306D7"/>
    <w:rsid w:val="00930EAE"/>
    <w:rsid w:val="00931185"/>
    <w:rsid w:val="00931B6C"/>
    <w:rsid w:val="00932142"/>
    <w:rsid w:val="0093231E"/>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6049"/>
    <w:rsid w:val="0093617F"/>
    <w:rsid w:val="00937954"/>
    <w:rsid w:val="00940263"/>
    <w:rsid w:val="009406FA"/>
    <w:rsid w:val="00940D72"/>
    <w:rsid w:val="009418D0"/>
    <w:rsid w:val="00941F24"/>
    <w:rsid w:val="00942219"/>
    <w:rsid w:val="009422A4"/>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545C"/>
    <w:rsid w:val="00945506"/>
    <w:rsid w:val="009458A1"/>
    <w:rsid w:val="00945BDE"/>
    <w:rsid w:val="00946E03"/>
    <w:rsid w:val="009471CE"/>
    <w:rsid w:val="009476B2"/>
    <w:rsid w:val="00947F9C"/>
    <w:rsid w:val="009501CD"/>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3E0"/>
    <w:rsid w:val="00956A85"/>
    <w:rsid w:val="00957036"/>
    <w:rsid w:val="00957046"/>
    <w:rsid w:val="00957A4F"/>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892"/>
    <w:rsid w:val="00967039"/>
    <w:rsid w:val="009670D9"/>
    <w:rsid w:val="00967C83"/>
    <w:rsid w:val="0097006C"/>
    <w:rsid w:val="009702B3"/>
    <w:rsid w:val="00970847"/>
    <w:rsid w:val="009708F6"/>
    <w:rsid w:val="00970966"/>
    <w:rsid w:val="0097117D"/>
    <w:rsid w:val="009712C2"/>
    <w:rsid w:val="0097130E"/>
    <w:rsid w:val="0097141D"/>
    <w:rsid w:val="0097181C"/>
    <w:rsid w:val="00971CD9"/>
    <w:rsid w:val="00971E17"/>
    <w:rsid w:val="00971EBE"/>
    <w:rsid w:val="0097237D"/>
    <w:rsid w:val="00972A73"/>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03B"/>
    <w:rsid w:val="0098032B"/>
    <w:rsid w:val="0098056F"/>
    <w:rsid w:val="00980E50"/>
    <w:rsid w:val="0098124C"/>
    <w:rsid w:val="00981A3B"/>
    <w:rsid w:val="00981C78"/>
    <w:rsid w:val="00981D28"/>
    <w:rsid w:val="00981E3A"/>
    <w:rsid w:val="0098232E"/>
    <w:rsid w:val="00982332"/>
    <w:rsid w:val="00982AAC"/>
    <w:rsid w:val="00982CDD"/>
    <w:rsid w:val="00982F26"/>
    <w:rsid w:val="00982F5D"/>
    <w:rsid w:val="00983096"/>
    <w:rsid w:val="0098373E"/>
    <w:rsid w:val="00983840"/>
    <w:rsid w:val="00983DEC"/>
    <w:rsid w:val="00983F36"/>
    <w:rsid w:val="009841FC"/>
    <w:rsid w:val="00984227"/>
    <w:rsid w:val="009843FF"/>
    <w:rsid w:val="00984985"/>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443"/>
    <w:rsid w:val="009914A8"/>
    <w:rsid w:val="009914F0"/>
    <w:rsid w:val="009915D9"/>
    <w:rsid w:val="0099173F"/>
    <w:rsid w:val="00991833"/>
    <w:rsid w:val="00991851"/>
    <w:rsid w:val="00991953"/>
    <w:rsid w:val="0099197C"/>
    <w:rsid w:val="00991B00"/>
    <w:rsid w:val="00991F59"/>
    <w:rsid w:val="00992043"/>
    <w:rsid w:val="0099208A"/>
    <w:rsid w:val="009921BA"/>
    <w:rsid w:val="00992260"/>
    <w:rsid w:val="009923E9"/>
    <w:rsid w:val="009923EC"/>
    <w:rsid w:val="00992477"/>
    <w:rsid w:val="00992490"/>
    <w:rsid w:val="009926E0"/>
    <w:rsid w:val="0099272E"/>
    <w:rsid w:val="00992F1E"/>
    <w:rsid w:val="0099340A"/>
    <w:rsid w:val="0099345A"/>
    <w:rsid w:val="009938B1"/>
    <w:rsid w:val="00993A9E"/>
    <w:rsid w:val="00993E2C"/>
    <w:rsid w:val="009946DB"/>
    <w:rsid w:val="00994B5F"/>
    <w:rsid w:val="00994DA2"/>
    <w:rsid w:val="00995197"/>
    <w:rsid w:val="009951B5"/>
    <w:rsid w:val="00995243"/>
    <w:rsid w:val="0099535B"/>
    <w:rsid w:val="0099536D"/>
    <w:rsid w:val="00995621"/>
    <w:rsid w:val="009959C0"/>
    <w:rsid w:val="009959E3"/>
    <w:rsid w:val="00996074"/>
    <w:rsid w:val="00996124"/>
    <w:rsid w:val="009964C6"/>
    <w:rsid w:val="00996612"/>
    <w:rsid w:val="00996672"/>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623"/>
    <w:rsid w:val="009A189D"/>
    <w:rsid w:val="009A1A4E"/>
    <w:rsid w:val="009A1A56"/>
    <w:rsid w:val="009A2073"/>
    <w:rsid w:val="009A2249"/>
    <w:rsid w:val="009A2881"/>
    <w:rsid w:val="009A290A"/>
    <w:rsid w:val="009A2AC6"/>
    <w:rsid w:val="009A2AF3"/>
    <w:rsid w:val="009A2DD5"/>
    <w:rsid w:val="009A34D4"/>
    <w:rsid w:val="009A36EE"/>
    <w:rsid w:val="009A3754"/>
    <w:rsid w:val="009A409E"/>
    <w:rsid w:val="009A418E"/>
    <w:rsid w:val="009A43BE"/>
    <w:rsid w:val="009A44E9"/>
    <w:rsid w:val="009A46DF"/>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B0455"/>
    <w:rsid w:val="009B0590"/>
    <w:rsid w:val="009B080D"/>
    <w:rsid w:val="009B0DBB"/>
    <w:rsid w:val="009B14CE"/>
    <w:rsid w:val="009B169A"/>
    <w:rsid w:val="009B16B8"/>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905"/>
    <w:rsid w:val="009C21A1"/>
    <w:rsid w:val="009C2F88"/>
    <w:rsid w:val="009C3357"/>
    <w:rsid w:val="009C339F"/>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6C4"/>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D00A8"/>
    <w:rsid w:val="009D00D1"/>
    <w:rsid w:val="009D03B1"/>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537D"/>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200F"/>
    <w:rsid w:val="009E2F2D"/>
    <w:rsid w:val="009E2FE0"/>
    <w:rsid w:val="009E300C"/>
    <w:rsid w:val="009E30D8"/>
    <w:rsid w:val="009E3175"/>
    <w:rsid w:val="009E330C"/>
    <w:rsid w:val="009E3469"/>
    <w:rsid w:val="009E359C"/>
    <w:rsid w:val="009E3A7D"/>
    <w:rsid w:val="009E3F6D"/>
    <w:rsid w:val="009E40A4"/>
    <w:rsid w:val="009E4149"/>
    <w:rsid w:val="009E475C"/>
    <w:rsid w:val="009E4A7F"/>
    <w:rsid w:val="009E4C78"/>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942"/>
    <w:rsid w:val="009F6949"/>
    <w:rsid w:val="009F6DF4"/>
    <w:rsid w:val="009F6ED8"/>
    <w:rsid w:val="009F730E"/>
    <w:rsid w:val="009F7512"/>
    <w:rsid w:val="009F7690"/>
    <w:rsid w:val="009F7A29"/>
    <w:rsid w:val="009F7C1A"/>
    <w:rsid w:val="00A0017A"/>
    <w:rsid w:val="00A0029B"/>
    <w:rsid w:val="00A00AC2"/>
    <w:rsid w:val="00A00C0E"/>
    <w:rsid w:val="00A01339"/>
    <w:rsid w:val="00A02387"/>
    <w:rsid w:val="00A024A5"/>
    <w:rsid w:val="00A02552"/>
    <w:rsid w:val="00A027F5"/>
    <w:rsid w:val="00A02D6A"/>
    <w:rsid w:val="00A032CA"/>
    <w:rsid w:val="00A035F6"/>
    <w:rsid w:val="00A03B7C"/>
    <w:rsid w:val="00A03C77"/>
    <w:rsid w:val="00A0465F"/>
    <w:rsid w:val="00A046FF"/>
    <w:rsid w:val="00A0472C"/>
    <w:rsid w:val="00A04A6F"/>
    <w:rsid w:val="00A04D79"/>
    <w:rsid w:val="00A04DE0"/>
    <w:rsid w:val="00A0506F"/>
    <w:rsid w:val="00A0509B"/>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6FD"/>
    <w:rsid w:val="00A12159"/>
    <w:rsid w:val="00A12BAF"/>
    <w:rsid w:val="00A12C38"/>
    <w:rsid w:val="00A12D35"/>
    <w:rsid w:val="00A12F49"/>
    <w:rsid w:val="00A1308A"/>
    <w:rsid w:val="00A131FE"/>
    <w:rsid w:val="00A132E4"/>
    <w:rsid w:val="00A13CBC"/>
    <w:rsid w:val="00A146AB"/>
    <w:rsid w:val="00A14960"/>
    <w:rsid w:val="00A14CF0"/>
    <w:rsid w:val="00A14EC9"/>
    <w:rsid w:val="00A14F6B"/>
    <w:rsid w:val="00A153CA"/>
    <w:rsid w:val="00A159C5"/>
    <w:rsid w:val="00A15B3A"/>
    <w:rsid w:val="00A15EC2"/>
    <w:rsid w:val="00A16330"/>
    <w:rsid w:val="00A163F4"/>
    <w:rsid w:val="00A16613"/>
    <w:rsid w:val="00A166B8"/>
    <w:rsid w:val="00A17352"/>
    <w:rsid w:val="00A173DF"/>
    <w:rsid w:val="00A1775B"/>
    <w:rsid w:val="00A17AB0"/>
    <w:rsid w:val="00A200FA"/>
    <w:rsid w:val="00A205D3"/>
    <w:rsid w:val="00A207BE"/>
    <w:rsid w:val="00A20840"/>
    <w:rsid w:val="00A20F3A"/>
    <w:rsid w:val="00A21415"/>
    <w:rsid w:val="00A218EB"/>
    <w:rsid w:val="00A21CCA"/>
    <w:rsid w:val="00A22435"/>
    <w:rsid w:val="00A229C1"/>
    <w:rsid w:val="00A22BF6"/>
    <w:rsid w:val="00A22F16"/>
    <w:rsid w:val="00A23559"/>
    <w:rsid w:val="00A23FF1"/>
    <w:rsid w:val="00A241CC"/>
    <w:rsid w:val="00A24964"/>
    <w:rsid w:val="00A24990"/>
    <w:rsid w:val="00A24EA4"/>
    <w:rsid w:val="00A24F3D"/>
    <w:rsid w:val="00A254DC"/>
    <w:rsid w:val="00A25E63"/>
    <w:rsid w:val="00A261D4"/>
    <w:rsid w:val="00A261FB"/>
    <w:rsid w:val="00A26220"/>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F71"/>
    <w:rsid w:val="00A3334E"/>
    <w:rsid w:val="00A33449"/>
    <w:rsid w:val="00A33525"/>
    <w:rsid w:val="00A336CD"/>
    <w:rsid w:val="00A33C2A"/>
    <w:rsid w:val="00A33E26"/>
    <w:rsid w:val="00A33FD1"/>
    <w:rsid w:val="00A341A7"/>
    <w:rsid w:val="00A342F5"/>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552"/>
    <w:rsid w:val="00A405E4"/>
    <w:rsid w:val="00A41461"/>
    <w:rsid w:val="00A415D0"/>
    <w:rsid w:val="00A4174D"/>
    <w:rsid w:val="00A41780"/>
    <w:rsid w:val="00A4241E"/>
    <w:rsid w:val="00A4271E"/>
    <w:rsid w:val="00A4281D"/>
    <w:rsid w:val="00A428B5"/>
    <w:rsid w:val="00A43009"/>
    <w:rsid w:val="00A4334C"/>
    <w:rsid w:val="00A433BC"/>
    <w:rsid w:val="00A435E6"/>
    <w:rsid w:val="00A437CB"/>
    <w:rsid w:val="00A43BF0"/>
    <w:rsid w:val="00A43F1D"/>
    <w:rsid w:val="00A43F26"/>
    <w:rsid w:val="00A440B3"/>
    <w:rsid w:val="00A44C32"/>
    <w:rsid w:val="00A4516D"/>
    <w:rsid w:val="00A453B4"/>
    <w:rsid w:val="00A459BC"/>
    <w:rsid w:val="00A45A08"/>
    <w:rsid w:val="00A45AE4"/>
    <w:rsid w:val="00A4654F"/>
    <w:rsid w:val="00A465DC"/>
    <w:rsid w:val="00A466CC"/>
    <w:rsid w:val="00A469B6"/>
    <w:rsid w:val="00A472ED"/>
    <w:rsid w:val="00A47414"/>
    <w:rsid w:val="00A47459"/>
    <w:rsid w:val="00A475A3"/>
    <w:rsid w:val="00A475EC"/>
    <w:rsid w:val="00A47B8A"/>
    <w:rsid w:val="00A47EA4"/>
    <w:rsid w:val="00A47FCB"/>
    <w:rsid w:val="00A50091"/>
    <w:rsid w:val="00A50457"/>
    <w:rsid w:val="00A509E0"/>
    <w:rsid w:val="00A509F2"/>
    <w:rsid w:val="00A50ACC"/>
    <w:rsid w:val="00A50B9F"/>
    <w:rsid w:val="00A50CAE"/>
    <w:rsid w:val="00A50D3F"/>
    <w:rsid w:val="00A5160D"/>
    <w:rsid w:val="00A51989"/>
    <w:rsid w:val="00A51CE0"/>
    <w:rsid w:val="00A52550"/>
    <w:rsid w:val="00A52851"/>
    <w:rsid w:val="00A528BB"/>
    <w:rsid w:val="00A52A92"/>
    <w:rsid w:val="00A52D62"/>
    <w:rsid w:val="00A52EB2"/>
    <w:rsid w:val="00A5304B"/>
    <w:rsid w:val="00A5386D"/>
    <w:rsid w:val="00A539E3"/>
    <w:rsid w:val="00A53FE3"/>
    <w:rsid w:val="00A5402B"/>
    <w:rsid w:val="00A54036"/>
    <w:rsid w:val="00A541BA"/>
    <w:rsid w:val="00A5453B"/>
    <w:rsid w:val="00A54825"/>
    <w:rsid w:val="00A5489D"/>
    <w:rsid w:val="00A55689"/>
    <w:rsid w:val="00A55C05"/>
    <w:rsid w:val="00A55C5D"/>
    <w:rsid w:val="00A56077"/>
    <w:rsid w:val="00A5609B"/>
    <w:rsid w:val="00A56291"/>
    <w:rsid w:val="00A56459"/>
    <w:rsid w:val="00A56978"/>
    <w:rsid w:val="00A56DAD"/>
    <w:rsid w:val="00A56E63"/>
    <w:rsid w:val="00A56F91"/>
    <w:rsid w:val="00A57155"/>
    <w:rsid w:val="00A57823"/>
    <w:rsid w:val="00A57A5D"/>
    <w:rsid w:val="00A60114"/>
    <w:rsid w:val="00A60202"/>
    <w:rsid w:val="00A602B0"/>
    <w:rsid w:val="00A608DB"/>
    <w:rsid w:val="00A60CA6"/>
    <w:rsid w:val="00A60CAB"/>
    <w:rsid w:val="00A60DAB"/>
    <w:rsid w:val="00A6144B"/>
    <w:rsid w:val="00A618B9"/>
    <w:rsid w:val="00A62A47"/>
    <w:rsid w:val="00A6344B"/>
    <w:rsid w:val="00A637D1"/>
    <w:rsid w:val="00A63A49"/>
    <w:rsid w:val="00A63A9D"/>
    <w:rsid w:val="00A63D27"/>
    <w:rsid w:val="00A63F8B"/>
    <w:rsid w:val="00A6401D"/>
    <w:rsid w:val="00A64510"/>
    <w:rsid w:val="00A6455E"/>
    <w:rsid w:val="00A64E07"/>
    <w:rsid w:val="00A64F10"/>
    <w:rsid w:val="00A6514A"/>
    <w:rsid w:val="00A655D3"/>
    <w:rsid w:val="00A65799"/>
    <w:rsid w:val="00A65981"/>
    <w:rsid w:val="00A65A53"/>
    <w:rsid w:val="00A65BEF"/>
    <w:rsid w:val="00A65C8F"/>
    <w:rsid w:val="00A65CCF"/>
    <w:rsid w:val="00A660FA"/>
    <w:rsid w:val="00A66DA4"/>
    <w:rsid w:val="00A66EE4"/>
    <w:rsid w:val="00A66F88"/>
    <w:rsid w:val="00A66FF8"/>
    <w:rsid w:val="00A672D7"/>
    <w:rsid w:val="00A67ACD"/>
    <w:rsid w:val="00A7001E"/>
    <w:rsid w:val="00A70521"/>
    <w:rsid w:val="00A709C9"/>
    <w:rsid w:val="00A70CA6"/>
    <w:rsid w:val="00A71062"/>
    <w:rsid w:val="00A7131C"/>
    <w:rsid w:val="00A71580"/>
    <w:rsid w:val="00A71591"/>
    <w:rsid w:val="00A7173C"/>
    <w:rsid w:val="00A719A5"/>
    <w:rsid w:val="00A71AD8"/>
    <w:rsid w:val="00A71E8B"/>
    <w:rsid w:val="00A71F6F"/>
    <w:rsid w:val="00A72075"/>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CAE"/>
    <w:rsid w:val="00A761DB"/>
    <w:rsid w:val="00A76283"/>
    <w:rsid w:val="00A762D3"/>
    <w:rsid w:val="00A76409"/>
    <w:rsid w:val="00A76598"/>
    <w:rsid w:val="00A7688E"/>
    <w:rsid w:val="00A768AA"/>
    <w:rsid w:val="00A76DDB"/>
    <w:rsid w:val="00A76E02"/>
    <w:rsid w:val="00A77020"/>
    <w:rsid w:val="00A80236"/>
    <w:rsid w:val="00A8088F"/>
    <w:rsid w:val="00A80D9E"/>
    <w:rsid w:val="00A81317"/>
    <w:rsid w:val="00A8143B"/>
    <w:rsid w:val="00A81AB7"/>
    <w:rsid w:val="00A81E8A"/>
    <w:rsid w:val="00A82022"/>
    <w:rsid w:val="00A820F2"/>
    <w:rsid w:val="00A82295"/>
    <w:rsid w:val="00A826C7"/>
    <w:rsid w:val="00A82710"/>
    <w:rsid w:val="00A82E7A"/>
    <w:rsid w:val="00A82FE9"/>
    <w:rsid w:val="00A835CA"/>
    <w:rsid w:val="00A835FA"/>
    <w:rsid w:val="00A83A77"/>
    <w:rsid w:val="00A83FA6"/>
    <w:rsid w:val="00A842E1"/>
    <w:rsid w:val="00A845D4"/>
    <w:rsid w:val="00A8461C"/>
    <w:rsid w:val="00A84682"/>
    <w:rsid w:val="00A846B9"/>
    <w:rsid w:val="00A84841"/>
    <w:rsid w:val="00A84C94"/>
    <w:rsid w:val="00A84D88"/>
    <w:rsid w:val="00A85078"/>
    <w:rsid w:val="00A850B1"/>
    <w:rsid w:val="00A851BA"/>
    <w:rsid w:val="00A8522F"/>
    <w:rsid w:val="00A859AF"/>
    <w:rsid w:val="00A85F95"/>
    <w:rsid w:val="00A85FA6"/>
    <w:rsid w:val="00A8615B"/>
    <w:rsid w:val="00A86795"/>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DB"/>
    <w:rsid w:val="00A957E1"/>
    <w:rsid w:val="00A95878"/>
    <w:rsid w:val="00A96080"/>
    <w:rsid w:val="00A960DE"/>
    <w:rsid w:val="00A96358"/>
    <w:rsid w:val="00A9650B"/>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1E6"/>
    <w:rsid w:val="00AA62D7"/>
    <w:rsid w:val="00AA65A9"/>
    <w:rsid w:val="00AA6782"/>
    <w:rsid w:val="00AA6790"/>
    <w:rsid w:val="00AA6F60"/>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532"/>
    <w:rsid w:val="00AB65A7"/>
    <w:rsid w:val="00AB6906"/>
    <w:rsid w:val="00AB6CA6"/>
    <w:rsid w:val="00AB747C"/>
    <w:rsid w:val="00AB7CA6"/>
    <w:rsid w:val="00AC0174"/>
    <w:rsid w:val="00AC01B9"/>
    <w:rsid w:val="00AC05CD"/>
    <w:rsid w:val="00AC0AE5"/>
    <w:rsid w:val="00AC0C8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514A"/>
    <w:rsid w:val="00AC52D8"/>
    <w:rsid w:val="00AC569E"/>
    <w:rsid w:val="00AC57E2"/>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417"/>
    <w:rsid w:val="00AD6533"/>
    <w:rsid w:val="00AD663F"/>
    <w:rsid w:val="00AD6DB3"/>
    <w:rsid w:val="00AD6DB6"/>
    <w:rsid w:val="00AD6DE4"/>
    <w:rsid w:val="00AD765E"/>
    <w:rsid w:val="00AD78AB"/>
    <w:rsid w:val="00AE032D"/>
    <w:rsid w:val="00AE0561"/>
    <w:rsid w:val="00AE0CC0"/>
    <w:rsid w:val="00AE1292"/>
    <w:rsid w:val="00AE198D"/>
    <w:rsid w:val="00AE19DD"/>
    <w:rsid w:val="00AE1D86"/>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AE"/>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860"/>
    <w:rsid w:val="00AE7A70"/>
    <w:rsid w:val="00AE7C5A"/>
    <w:rsid w:val="00AE7D90"/>
    <w:rsid w:val="00AF01B5"/>
    <w:rsid w:val="00AF06EA"/>
    <w:rsid w:val="00AF07B2"/>
    <w:rsid w:val="00AF089B"/>
    <w:rsid w:val="00AF0C4C"/>
    <w:rsid w:val="00AF0F45"/>
    <w:rsid w:val="00AF1254"/>
    <w:rsid w:val="00AF1692"/>
    <w:rsid w:val="00AF194A"/>
    <w:rsid w:val="00AF25C9"/>
    <w:rsid w:val="00AF2AB0"/>
    <w:rsid w:val="00AF2D5D"/>
    <w:rsid w:val="00AF2D61"/>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F84"/>
    <w:rsid w:val="00B0207E"/>
    <w:rsid w:val="00B027C2"/>
    <w:rsid w:val="00B0286C"/>
    <w:rsid w:val="00B029CA"/>
    <w:rsid w:val="00B02A34"/>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AC5"/>
    <w:rsid w:val="00B0716F"/>
    <w:rsid w:val="00B0729D"/>
    <w:rsid w:val="00B07329"/>
    <w:rsid w:val="00B07479"/>
    <w:rsid w:val="00B0748A"/>
    <w:rsid w:val="00B07C60"/>
    <w:rsid w:val="00B07E59"/>
    <w:rsid w:val="00B1022A"/>
    <w:rsid w:val="00B1028F"/>
    <w:rsid w:val="00B1043C"/>
    <w:rsid w:val="00B1056D"/>
    <w:rsid w:val="00B10B3B"/>
    <w:rsid w:val="00B10B8A"/>
    <w:rsid w:val="00B11652"/>
    <w:rsid w:val="00B11C26"/>
    <w:rsid w:val="00B11F83"/>
    <w:rsid w:val="00B12315"/>
    <w:rsid w:val="00B1237E"/>
    <w:rsid w:val="00B1244E"/>
    <w:rsid w:val="00B12547"/>
    <w:rsid w:val="00B1259C"/>
    <w:rsid w:val="00B12697"/>
    <w:rsid w:val="00B1289A"/>
    <w:rsid w:val="00B12DB6"/>
    <w:rsid w:val="00B12EE9"/>
    <w:rsid w:val="00B12FD2"/>
    <w:rsid w:val="00B1305F"/>
    <w:rsid w:val="00B13169"/>
    <w:rsid w:val="00B13282"/>
    <w:rsid w:val="00B1330D"/>
    <w:rsid w:val="00B135EA"/>
    <w:rsid w:val="00B13809"/>
    <w:rsid w:val="00B13825"/>
    <w:rsid w:val="00B13DA5"/>
    <w:rsid w:val="00B142E9"/>
    <w:rsid w:val="00B14456"/>
    <w:rsid w:val="00B14EC5"/>
    <w:rsid w:val="00B1537B"/>
    <w:rsid w:val="00B155D4"/>
    <w:rsid w:val="00B1563C"/>
    <w:rsid w:val="00B15761"/>
    <w:rsid w:val="00B15B1E"/>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619"/>
    <w:rsid w:val="00B207BE"/>
    <w:rsid w:val="00B2082E"/>
    <w:rsid w:val="00B20B61"/>
    <w:rsid w:val="00B20D59"/>
    <w:rsid w:val="00B20DA6"/>
    <w:rsid w:val="00B218A0"/>
    <w:rsid w:val="00B21CB5"/>
    <w:rsid w:val="00B21F8F"/>
    <w:rsid w:val="00B2276C"/>
    <w:rsid w:val="00B22B41"/>
    <w:rsid w:val="00B2310C"/>
    <w:rsid w:val="00B2325D"/>
    <w:rsid w:val="00B233AF"/>
    <w:rsid w:val="00B239AC"/>
    <w:rsid w:val="00B23C8F"/>
    <w:rsid w:val="00B240F9"/>
    <w:rsid w:val="00B2433F"/>
    <w:rsid w:val="00B24B05"/>
    <w:rsid w:val="00B24D29"/>
    <w:rsid w:val="00B24D34"/>
    <w:rsid w:val="00B2566C"/>
    <w:rsid w:val="00B259D5"/>
    <w:rsid w:val="00B25D5D"/>
    <w:rsid w:val="00B25DCD"/>
    <w:rsid w:val="00B261D8"/>
    <w:rsid w:val="00B26370"/>
    <w:rsid w:val="00B26630"/>
    <w:rsid w:val="00B2679A"/>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A54"/>
    <w:rsid w:val="00B3235C"/>
    <w:rsid w:val="00B32704"/>
    <w:rsid w:val="00B327DF"/>
    <w:rsid w:val="00B33646"/>
    <w:rsid w:val="00B33903"/>
    <w:rsid w:val="00B33EA8"/>
    <w:rsid w:val="00B34B60"/>
    <w:rsid w:val="00B34D0B"/>
    <w:rsid w:val="00B34F50"/>
    <w:rsid w:val="00B35A3C"/>
    <w:rsid w:val="00B35DAA"/>
    <w:rsid w:val="00B35FAA"/>
    <w:rsid w:val="00B36288"/>
    <w:rsid w:val="00B3666A"/>
    <w:rsid w:val="00B367A2"/>
    <w:rsid w:val="00B367F6"/>
    <w:rsid w:val="00B3680F"/>
    <w:rsid w:val="00B36DEC"/>
    <w:rsid w:val="00B37063"/>
    <w:rsid w:val="00B371CF"/>
    <w:rsid w:val="00B37368"/>
    <w:rsid w:val="00B375AE"/>
    <w:rsid w:val="00B37732"/>
    <w:rsid w:val="00B37800"/>
    <w:rsid w:val="00B37D7F"/>
    <w:rsid w:val="00B37FF2"/>
    <w:rsid w:val="00B4046C"/>
    <w:rsid w:val="00B40617"/>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AB"/>
    <w:rsid w:val="00B4393A"/>
    <w:rsid w:val="00B43DB4"/>
    <w:rsid w:val="00B43E50"/>
    <w:rsid w:val="00B44119"/>
    <w:rsid w:val="00B442AD"/>
    <w:rsid w:val="00B443A0"/>
    <w:rsid w:val="00B443F6"/>
    <w:rsid w:val="00B444D4"/>
    <w:rsid w:val="00B44594"/>
    <w:rsid w:val="00B44714"/>
    <w:rsid w:val="00B44812"/>
    <w:rsid w:val="00B4489C"/>
    <w:rsid w:val="00B44A11"/>
    <w:rsid w:val="00B44AD8"/>
    <w:rsid w:val="00B44DEB"/>
    <w:rsid w:val="00B44FF5"/>
    <w:rsid w:val="00B452EB"/>
    <w:rsid w:val="00B45888"/>
    <w:rsid w:val="00B45906"/>
    <w:rsid w:val="00B45BE0"/>
    <w:rsid w:val="00B45F6D"/>
    <w:rsid w:val="00B46188"/>
    <w:rsid w:val="00B46997"/>
    <w:rsid w:val="00B470A4"/>
    <w:rsid w:val="00B471BC"/>
    <w:rsid w:val="00B4736B"/>
    <w:rsid w:val="00B476FC"/>
    <w:rsid w:val="00B47852"/>
    <w:rsid w:val="00B47CCE"/>
    <w:rsid w:val="00B47D28"/>
    <w:rsid w:val="00B47FAD"/>
    <w:rsid w:val="00B50148"/>
    <w:rsid w:val="00B509EA"/>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4074"/>
    <w:rsid w:val="00B548A3"/>
    <w:rsid w:val="00B548B4"/>
    <w:rsid w:val="00B548D0"/>
    <w:rsid w:val="00B5490F"/>
    <w:rsid w:val="00B5494B"/>
    <w:rsid w:val="00B549F8"/>
    <w:rsid w:val="00B54C10"/>
    <w:rsid w:val="00B55161"/>
    <w:rsid w:val="00B55163"/>
    <w:rsid w:val="00B55196"/>
    <w:rsid w:val="00B551FD"/>
    <w:rsid w:val="00B5530C"/>
    <w:rsid w:val="00B5532A"/>
    <w:rsid w:val="00B55413"/>
    <w:rsid w:val="00B5545E"/>
    <w:rsid w:val="00B555BF"/>
    <w:rsid w:val="00B55E07"/>
    <w:rsid w:val="00B56694"/>
    <w:rsid w:val="00B56E70"/>
    <w:rsid w:val="00B56F07"/>
    <w:rsid w:val="00B56F8B"/>
    <w:rsid w:val="00B57070"/>
    <w:rsid w:val="00B5745F"/>
    <w:rsid w:val="00B57AAC"/>
    <w:rsid w:val="00B57C2F"/>
    <w:rsid w:val="00B6023B"/>
    <w:rsid w:val="00B606A0"/>
    <w:rsid w:val="00B6072E"/>
    <w:rsid w:val="00B60874"/>
    <w:rsid w:val="00B60EF3"/>
    <w:rsid w:val="00B60F86"/>
    <w:rsid w:val="00B60FA9"/>
    <w:rsid w:val="00B610DB"/>
    <w:rsid w:val="00B61570"/>
    <w:rsid w:val="00B61AA0"/>
    <w:rsid w:val="00B61D8E"/>
    <w:rsid w:val="00B61F26"/>
    <w:rsid w:val="00B61FF3"/>
    <w:rsid w:val="00B627A8"/>
    <w:rsid w:val="00B62A28"/>
    <w:rsid w:val="00B62CD2"/>
    <w:rsid w:val="00B62F75"/>
    <w:rsid w:val="00B6324C"/>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783"/>
    <w:rsid w:val="00B66E67"/>
    <w:rsid w:val="00B67017"/>
    <w:rsid w:val="00B67319"/>
    <w:rsid w:val="00B70059"/>
    <w:rsid w:val="00B70164"/>
    <w:rsid w:val="00B70325"/>
    <w:rsid w:val="00B70610"/>
    <w:rsid w:val="00B70940"/>
    <w:rsid w:val="00B70AAC"/>
    <w:rsid w:val="00B711AC"/>
    <w:rsid w:val="00B7147D"/>
    <w:rsid w:val="00B7155B"/>
    <w:rsid w:val="00B71A6C"/>
    <w:rsid w:val="00B71B45"/>
    <w:rsid w:val="00B71D2C"/>
    <w:rsid w:val="00B72475"/>
    <w:rsid w:val="00B72816"/>
    <w:rsid w:val="00B72E40"/>
    <w:rsid w:val="00B730D4"/>
    <w:rsid w:val="00B7322E"/>
    <w:rsid w:val="00B73329"/>
    <w:rsid w:val="00B73475"/>
    <w:rsid w:val="00B73809"/>
    <w:rsid w:val="00B738AC"/>
    <w:rsid w:val="00B73AFE"/>
    <w:rsid w:val="00B73F6D"/>
    <w:rsid w:val="00B749F2"/>
    <w:rsid w:val="00B74B2C"/>
    <w:rsid w:val="00B74C14"/>
    <w:rsid w:val="00B74C33"/>
    <w:rsid w:val="00B75401"/>
    <w:rsid w:val="00B754CD"/>
    <w:rsid w:val="00B75B62"/>
    <w:rsid w:val="00B762BE"/>
    <w:rsid w:val="00B76612"/>
    <w:rsid w:val="00B7686D"/>
    <w:rsid w:val="00B76EAA"/>
    <w:rsid w:val="00B76F9D"/>
    <w:rsid w:val="00B77BD5"/>
    <w:rsid w:val="00B80170"/>
    <w:rsid w:val="00B805BC"/>
    <w:rsid w:val="00B80618"/>
    <w:rsid w:val="00B80641"/>
    <w:rsid w:val="00B80824"/>
    <w:rsid w:val="00B80D26"/>
    <w:rsid w:val="00B80EA2"/>
    <w:rsid w:val="00B81079"/>
    <w:rsid w:val="00B816B5"/>
    <w:rsid w:val="00B81BB3"/>
    <w:rsid w:val="00B81E74"/>
    <w:rsid w:val="00B8266B"/>
    <w:rsid w:val="00B828C8"/>
    <w:rsid w:val="00B8299C"/>
    <w:rsid w:val="00B82C2B"/>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FA"/>
    <w:rsid w:val="00B86B39"/>
    <w:rsid w:val="00B86B64"/>
    <w:rsid w:val="00B86D39"/>
    <w:rsid w:val="00B86FBE"/>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78C"/>
    <w:rsid w:val="00B9394E"/>
    <w:rsid w:val="00B93E50"/>
    <w:rsid w:val="00B94178"/>
    <w:rsid w:val="00B94BC5"/>
    <w:rsid w:val="00B94F44"/>
    <w:rsid w:val="00B94F4D"/>
    <w:rsid w:val="00B958C1"/>
    <w:rsid w:val="00B95A15"/>
    <w:rsid w:val="00B95DDD"/>
    <w:rsid w:val="00B95E13"/>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0EC0"/>
    <w:rsid w:val="00BB162C"/>
    <w:rsid w:val="00BB1E17"/>
    <w:rsid w:val="00BB1EE1"/>
    <w:rsid w:val="00BB2125"/>
    <w:rsid w:val="00BB213D"/>
    <w:rsid w:val="00BB2445"/>
    <w:rsid w:val="00BB2735"/>
    <w:rsid w:val="00BB2EED"/>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67D"/>
    <w:rsid w:val="00BB7748"/>
    <w:rsid w:val="00BB77DF"/>
    <w:rsid w:val="00BB7D4E"/>
    <w:rsid w:val="00BB7EA6"/>
    <w:rsid w:val="00BB7EB4"/>
    <w:rsid w:val="00BB7EE7"/>
    <w:rsid w:val="00BB7F05"/>
    <w:rsid w:val="00BC00ED"/>
    <w:rsid w:val="00BC02E3"/>
    <w:rsid w:val="00BC05AF"/>
    <w:rsid w:val="00BC0F82"/>
    <w:rsid w:val="00BC0FD3"/>
    <w:rsid w:val="00BC12B7"/>
    <w:rsid w:val="00BC1697"/>
    <w:rsid w:val="00BC16FD"/>
    <w:rsid w:val="00BC1A7E"/>
    <w:rsid w:val="00BC1ADB"/>
    <w:rsid w:val="00BC1B6B"/>
    <w:rsid w:val="00BC1C8B"/>
    <w:rsid w:val="00BC1EFF"/>
    <w:rsid w:val="00BC213B"/>
    <w:rsid w:val="00BC21B7"/>
    <w:rsid w:val="00BC220C"/>
    <w:rsid w:val="00BC248F"/>
    <w:rsid w:val="00BC2659"/>
    <w:rsid w:val="00BC274B"/>
    <w:rsid w:val="00BC2772"/>
    <w:rsid w:val="00BC2EEE"/>
    <w:rsid w:val="00BC351E"/>
    <w:rsid w:val="00BC367B"/>
    <w:rsid w:val="00BC3B31"/>
    <w:rsid w:val="00BC3C74"/>
    <w:rsid w:val="00BC3CF1"/>
    <w:rsid w:val="00BC42B1"/>
    <w:rsid w:val="00BC452A"/>
    <w:rsid w:val="00BC47F7"/>
    <w:rsid w:val="00BC4A08"/>
    <w:rsid w:val="00BC4A59"/>
    <w:rsid w:val="00BC4D0B"/>
    <w:rsid w:val="00BC50FA"/>
    <w:rsid w:val="00BC52A5"/>
    <w:rsid w:val="00BC53C9"/>
    <w:rsid w:val="00BC544D"/>
    <w:rsid w:val="00BC560C"/>
    <w:rsid w:val="00BC57EE"/>
    <w:rsid w:val="00BC5D38"/>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212A"/>
    <w:rsid w:val="00BD21C2"/>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7FB"/>
    <w:rsid w:val="00BE0D5A"/>
    <w:rsid w:val="00BE0E1D"/>
    <w:rsid w:val="00BE107E"/>
    <w:rsid w:val="00BE12E2"/>
    <w:rsid w:val="00BE144D"/>
    <w:rsid w:val="00BE1ABC"/>
    <w:rsid w:val="00BE1F63"/>
    <w:rsid w:val="00BE25AD"/>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17D"/>
    <w:rsid w:val="00BE6251"/>
    <w:rsid w:val="00BE65D5"/>
    <w:rsid w:val="00BE6AE8"/>
    <w:rsid w:val="00BE6E9D"/>
    <w:rsid w:val="00BE774E"/>
    <w:rsid w:val="00BE7852"/>
    <w:rsid w:val="00BE7986"/>
    <w:rsid w:val="00BF0037"/>
    <w:rsid w:val="00BF00EC"/>
    <w:rsid w:val="00BF0633"/>
    <w:rsid w:val="00BF0705"/>
    <w:rsid w:val="00BF0FC2"/>
    <w:rsid w:val="00BF1A9E"/>
    <w:rsid w:val="00BF1B39"/>
    <w:rsid w:val="00BF1DC1"/>
    <w:rsid w:val="00BF24CC"/>
    <w:rsid w:val="00BF26C4"/>
    <w:rsid w:val="00BF2C89"/>
    <w:rsid w:val="00BF2E8B"/>
    <w:rsid w:val="00BF34EB"/>
    <w:rsid w:val="00BF3654"/>
    <w:rsid w:val="00BF36B5"/>
    <w:rsid w:val="00BF37EC"/>
    <w:rsid w:val="00BF383B"/>
    <w:rsid w:val="00BF3A7B"/>
    <w:rsid w:val="00BF3B31"/>
    <w:rsid w:val="00BF3D6A"/>
    <w:rsid w:val="00BF3EF3"/>
    <w:rsid w:val="00BF3F66"/>
    <w:rsid w:val="00BF42E9"/>
    <w:rsid w:val="00BF4992"/>
    <w:rsid w:val="00BF4A10"/>
    <w:rsid w:val="00BF4E41"/>
    <w:rsid w:val="00BF5738"/>
    <w:rsid w:val="00BF5D43"/>
    <w:rsid w:val="00BF5E5E"/>
    <w:rsid w:val="00BF5FAC"/>
    <w:rsid w:val="00BF632D"/>
    <w:rsid w:val="00BF6BBA"/>
    <w:rsid w:val="00BF6E4C"/>
    <w:rsid w:val="00BF7013"/>
    <w:rsid w:val="00BF7193"/>
    <w:rsid w:val="00BF727A"/>
    <w:rsid w:val="00BF73FC"/>
    <w:rsid w:val="00BF745F"/>
    <w:rsid w:val="00BF7646"/>
    <w:rsid w:val="00BF7B98"/>
    <w:rsid w:val="00C0053B"/>
    <w:rsid w:val="00C00C6C"/>
    <w:rsid w:val="00C0124A"/>
    <w:rsid w:val="00C013D3"/>
    <w:rsid w:val="00C013D8"/>
    <w:rsid w:val="00C014D3"/>
    <w:rsid w:val="00C0177D"/>
    <w:rsid w:val="00C0190C"/>
    <w:rsid w:val="00C027BA"/>
    <w:rsid w:val="00C02DD7"/>
    <w:rsid w:val="00C02DE0"/>
    <w:rsid w:val="00C02F4B"/>
    <w:rsid w:val="00C0315E"/>
    <w:rsid w:val="00C03641"/>
    <w:rsid w:val="00C03AFB"/>
    <w:rsid w:val="00C03BE5"/>
    <w:rsid w:val="00C04280"/>
    <w:rsid w:val="00C04342"/>
    <w:rsid w:val="00C04439"/>
    <w:rsid w:val="00C0459E"/>
    <w:rsid w:val="00C045C3"/>
    <w:rsid w:val="00C04724"/>
    <w:rsid w:val="00C04B60"/>
    <w:rsid w:val="00C04D71"/>
    <w:rsid w:val="00C04E1F"/>
    <w:rsid w:val="00C04E3C"/>
    <w:rsid w:val="00C05171"/>
    <w:rsid w:val="00C052FA"/>
    <w:rsid w:val="00C057CF"/>
    <w:rsid w:val="00C05C88"/>
    <w:rsid w:val="00C05DA5"/>
    <w:rsid w:val="00C05FC1"/>
    <w:rsid w:val="00C062AD"/>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220C"/>
    <w:rsid w:val="00C12E5A"/>
    <w:rsid w:val="00C12FA7"/>
    <w:rsid w:val="00C133B0"/>
    <w:rsid w:val="00C133EF"/>
    <w:rsid w:val="00C13435"/>
    <w:rsid w:val="00C134F4"/>
    <w:rsid w:val="00C1355C"/>
    <w:rsid w:val="00C136C0"/>
    <w:rsid w:val="00C136F7"/>
    <w:rsid w:val="00C137C2"/>
    <w:rsid w:val="00C13ACE"/>
    <w:rsid w:val="00C13DD4"/>
    <w:rsid w:val="00C13E9E"/>
    <w:rsid w:val="00C14010"/>
    <w:rsid w:val="00C143AE"/>
    <w:rsid w:val="00C144BF"/>
    <w:rsid w:val="00C14519"/>
    <w:rsid w:val="00C1495C"/>
    <w:rsid w:val="00C149AF"/>
    <w:rsid w:val="00C1501E"/>
    <w:rsid w:val="00C1549F"/>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372"/>
    <w:rsid w:val="00C2178A"/>
    <w:rsid w:val="00C21AAD"/>
    <w:rsid w:val="00C21B02"/>
    <w:rsid w:val="00C221F1"/>
    <w:rsid w:val="00C228C2"/>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E78"/>
    <w:rsid w:val="00C251ED"/>
    <w:rsid w:val="00C25529"/>
    <w:rsid w:val="00C25594"/>
    <w:rsid w:val="00C2585A"/>
    <w:rsid w:val="00C25BE8"/>
    <w:rsid w:val="00C26082"/>
    <w:rsid w:val="00C2646E"/>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341"/>
    <w:rsid w:val="00C425E7"/>
    <w:rsid w:val="00C42696"/>
    <w:rsid w:val="00C42854"/>
    <w:rsid w:val="00C42962"/>
    <w:rsid w:val="00C42B24"/>
    <w:rsid w:val="00C4307B"/>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F25"/>
    <w:rsid w:val="00C45F9B"/>
    <w:rsid w:val="00C46110"/>
    <w:rsid w:val="00C46139"/>
    <w:rsid w:val="00C461FE"/>
    <w:rsid w:val="00C46218"/>
    <w:rsid w:val="00C462AD"/>
    <w:rsid w:val="00C464F6"/>
    <w:rsid w:val="00C46ADA"/>
    <w:rsid w:val="00C46ADF"/>
    <w:rsid w:val="00C47580"/>
    <w:rsid w:val="00C47749"/>
    <w:rsid w:val="00C47893"/>
    <w:rsid w:val="00C47CB1"/>
    <w:rsid w:val="00C47DBC"/>
    <w:rsid w:val="00C501BC"/>
    <w:rsid w:val="00C511DF"/>
    <w:rsid w:val="00C514AF"/>
    <w:rsid w:val="00C51565"/>
    <w:rsid w:val="00C51977"/>
    <w:rsid w:val="00C51BE1"/>
    <w:rsid w:val="00C51DA9"/>
    <w:rsid w:val="00C51E6D"/>
    <w:rsid w:val="00C51FCA"/>
    <w:rsid w:val="00C5247A"/>
    <w:rsid w:val="00C52E1D"/>
    <w:rsid w:val="00C53606"/>
    <w:rsid w:val="00C5392A"/>
    <w:rsid w:val="00C53B22"/>
    <w:rsid w:val="00C53C39"/>
    <w:rsid w:val="00C53DFA"/>
    <w:rsid w:val="00C5471B"/>
    <w:rsid w:val="00C54975"/>
    <w:rsid w:val="00C54A16"/>
    <w:rsid w:val="00C54CF2"/>
    <w:rsid w:val="00C54D68"/>
    <w:rsid w:val="00C55E16"/>
    <w:rsid w:val="00C55FBB"/>
    <w:rsid w:val="00C56974"/>
    <w:rsid w:val="00C5697F"/>
    <w:rsid w:val="00C56A8D"/>
    <w:rsid w:val="00C56B5D"/>
    <w:rsid w:val="00C56E02"/>
    <w:rsid w:val="00C56F77"/>
    <w:rsid w:val="00C57FA7"/>
    <w:rsid w:val="00C6002E"/>
    <w:rsid w:val="00C6027D"/>
    <w:rsid w:val="00C60327"/>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F4"/>
    <w:rsid w:val="00C62E1F"/>
    <w:rsid w:val="00C62F77"/>
    <w:rsid w:val="00C63554"/>
    <w:rsid w:val="00C635DC"/>
    <w:rsid w:val="00C6368B"/>
    <w:rsid w:val="00C63872"/>
    <w:rsid w:val="00C639DB"/>
    <w:rsid w:val="00C63D89"/>
    <w:rsid w:val="00C640C1"/>
    <w:rsid w:val="00C64148"/>
    <w:rsid w:val="00C6455C"/>
    <w:rsid w:val="00C647E3"/>
    <w:rsid w:val="00C64F10"/>
    <w:rsid w:val="00C65534"/>
    <w:rsid w:val="00C65941"/>
    <w:rsid w:val="00C65DDA"/>
    <w:rsid w:val="00C65E85"/>
    <w:rsid w:val="00C663A9"/>
    <w:rsid w:val="00C669EA"/>
    <w:rsid w:val="00C66A6B"/>
    <w:rsid w:val="00C66B4D"/>
    <w:rsid w:val="00C6703D"/>
    <w:rsid w:val="00C67182"/>
    <w:rsid w:val="00C6728D"/>
    <w:rsid w:val="00C674B1"/>
    <w:rsid w:val="00C705F6"/>
    <w:rsid w:val="00C708B2"/>
    <w:rsid w:val="00C7095C"/>
    <w:rsid w:val="00C70AF7"/>
    <w:rsid w:val="00C70F0E"/>
    <w:rsid w:val="00C71B6D"/>
    <w:rsid w:val="00C71E65"/>
    <w:rsid w:val="00C71E99"/>
    <w:rsid w:val="00C71F03"/>
    <w:rsid w:val="00C71FA2"/>
    <w:rsid w:val="00C7202C"/>
    <w:rsid w:val="00C72547"/>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A8"/>
    <w:rsid w:val="00C7631A"/>
    <w:rsid w:val="00C7641D"/>
    <w:rsid w:val="00C765C7"/>
    <w:rsid w:val="00C76611"/>
    <w:rsid w:val="00C76CEE"/>
    <w:rsid w:val="00C76E66"/>
    <w:rsid w:val="00C77075"/>
    <w:rsid w:val="00C779EB"/>
    <w:rsid w:val="00C77CDC"/>
    <w:rsid w:val="00C77D9C"/>
    <w:rsid w:val="00C77F9C"/>
    <w:rsid w:val="00C8033F"/>
    <w:rsid w:val="00C806D7"/>
    <w:rsid w:val="00C807F1"/>
    <w:rsid w:val="00C80883"/>
    <w:rsid w:val="00C80AB3"/>
    <w:rsid w:val="00C80BDC"/>
    <w:rsid w:val="00C80CC1"/>
    <w:rsid w:val="00C813B1"/>
    <w:rsid w:val="00C814DB"/>
    <w:rsid w:val="00C815DA"/>
    <w:rsid w:val="00C81708"/>
    <w:rsid w:val="00C81BD9"/>
    <w:rsid w:val="00C81C7C"/>
    <w:rsid w:val="00C82036"/>
    <w:rsid w:val="00C822E0"/>
    <w:rsid w:val="00C82E3E"/>
    <w:rsid w:val="00C83490"/>
    <w:rsid w:val="00C835FF"/>
    <w:rsid w:val="00C83620"/>
    <w:rsid w:val="00C83841"/>
    <w:rsid w:val="00C83853"/>
    <w:rsid w:val="00C83AC3"/>
    <w:rsid w:val="00C83D0E"/>
    <w:rsid w:val="00C83D33"/>
    <w:rsid w:val="00C83F17"/>
    <w:rsid w:val="00C83F89"/>
    <w:rsid w:val="00C84163"/>
    <w:rsid w:val="00C84403"/>
    <w:rsid w:val="00C84D0D"/>
    <w:rsid w:val="00C84F37"/>
    <w:rsid w:val="00C850C8"/>
    <w:rsid w:val="00C8541E"/>
    <w:rsid w:val="00C854FE"/>
    <w:rsid w:val="00C855E5"/>
    <w:rsid w:val="00C858CC"/>
    <w:rsid w:val="00C85DCA"/>
    <w:rsid w:val="00C86113"/>
    <w:rsid w:val="00C8611F"/>
    <w:rsid w:val="00C8652E"/>
    <w:rsid w:val="00C86759"/>
    <w:rsid w:val="00C8696A"/>
    <w:rsid w:val="00C869D1"/>
    <w:rsid w:val="00C86EC6"/>
    <w:rsid w:val="00C874A9"/>
    <w:rsid w:val="00C876EC"/>
    <w:rsid w:val="00C8771F"/>
    <w:rsid w:val="00C87869"/>
    <w:rsid w:val="00C90A2F"/>
    <w:rsid w:val="00C90CFC"/>
    <w:rsid w:val="00C90D3A"/>
    <w:rsid w:val="00C91365"/>
    <w:rsid w:val="00C917F4"/>
    <w:rsid w:val="00C91937"/>
    <w:rsid w:val="00C91A42"/>
    <w:rsid w:val="00C91D07"/>
    <w:rsid w:val="00C927BF"/>
    <w:rsid w:val="00C92B91"/>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B35"/>
    <w:rsid w:val="00C94ECA"/>
    <w:rsid w:val="00C951DB"/>
    <w:rsid w:val="00C95205"/>
    <w:rsid w:val="00C95837"/>
    <w:rsid w:val="00C95F27"/>
    <w:rsid w:val="00C964AE"/>
    <w:rsid w:val="00C9666E"/>
    <w:rsid w:val="00C96895"/>
    <w:rsid w:val="00C96985"/>
    <w:rsid w:val="00C96BE9"/>
    <w:rsid w:val="00C9726C"/>
    <w:rsid w:val="00C972B0"/>
    <w:rsid w:val="00C975A2"/>
    <w:rsid w:val="00C97664"/>
    <w:rsid w:val="00C97AB2"/>
    <w:rsid w:val="00C97ADA"/>
    <w:rsid w:val="00C97C86"/>
    <w:rsid w:val="00C97EA8"/>
    <w:rsid w:val="00C97EC4"/>
    <w:rsid w:val="00CA0131"/>
    <w:rsid w:val="00CA0516"/>
    <w:rsid w:val="00CA0EF0"/>
    <w:rsid w:val="00CA0F3D"/>
    <w:rsid w:val="00CA1479"/>
    <w:rsid w:val="00CA1880"/>
    <w:rsid w:val="00CA1D51"/>
    <w:rsid w:val="00CA2350"/>
    <w:rsid w:val="00CA2374"/>
    <w:rsid w:val="00CA2677"/>
    <w:rsid w:val="00CA288F"/>
    <w:rsid w:val="00CA29A1"/>
    <w:rsid w:val="00CA3153"/>
    <w:rsid w:val="00CA31AD"/>
    <w:rsid w:val="00CA3665"/>
    <w:rsid w:val="00CA3D2F"/>
    <w:rsid w:val="00CA41AC"/>
    <w:rsid w:val="00CA41C7"/>
    <w:rsid w:val="00CA4202"/>
    <w:rsid w:val="00CA44D5"/>
    <w:rsid w:val="00CA4CE1"/>
    <w:rsid w:val="00CA4D94"/>
    <w:rsid w:val="00CA515F"/>
    <w:rsid w:val="00CA5471"/>
    <w:rsid w:val="00CA54F3"/>
    <w:rsid w:val="00CA55CA"/>
    <w:rsid w:val="00CA59AD"/>
    <w:rsid w:val="00CA618D"/>
    <w:rsid w:val="00CA6398"/>
    <w:rsid w:val="00CA65C4"/>
    <w:rsid w:val="00CA675C"/>
    <w:rsid w:val="00CA6776"/>
    <w:rsid w:val="00CA678E"/>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134A"/>
    <w:rsid w:val="00CB1C8B"/>
    <w:rsid w:val="00CB28E9"/>
    <w:rsid w:val="00CB2CB0"/>
    <w:rsid w:val="00CB30C8"/>
    <w:rsid w:val="00CB31E3"/>
    <w:rsid w:val="00CB3240"/>
    <w:rsid w:val="00CB346C"/>
    <w:rsid w:val="00CB34B7"/>
    <w:rsid w:val="00CB4196"/>
    <w:rsid w:val="00CB42ED"/>
    <w:rsid w:val="00CB4607"/>
    <w:rsid w:val="00CB4665"/>
    <w:rsid w:val="00CB4C26"/>
    <w:rsid w:val="00CB55BD"/>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C4A"/>
    <w:rsid w:val="00CB7CC4"/>
    <w:rsid w:val="00CC027F"/>
    <w:rsid w:val="00CC03F3"/>
    <w:rsid w:val="00CC0731"/>
    <w:rsid w:val="00CC0976"/>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920"/>
    <w:rsid w:val="00CC3BA3"/>
    <w:rsid w:val="00CC3C75"/>
    <w:rsid w:val="00CC3FFB"/>
    <w:rsid w:val="00CC43EA"/>
    <w:rsid w:val="00CC4495"/>
    <w:rsid w:val="00CC45EF"/>
    <w:rsid w:val="00CC4D62"/>
    <w:rsid w:val="00CC4DB2"/>
    <w:rsid w:val="00CC4F30"/>
    <w:rsid w:val="00CC5013"/>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D32"/>
    <w:rsid w:val="00CC7FF8"/>
    <w:rsid w:val="00CD01F9"/>
    <w:rsid w:val="00CD04A6"/>
    <w:rsid w:val="00CD073A"/>
    <w:rsid w:val="00CD08AC"/>
    <w:rsid w:val="00CD0FD9"/>
    <w:rsid w:val="00CD11F6"/>
    <w:rsid w:val="00CD16B5"/>
    <w:rsid w:val="00CD1829"/>
    <w:rsid w:val="00CD1D03"/>
    <w:rsid w:val="00CD1DDE"/>
    <w:rsid w:val="00CD1EF6"/>
    <w:rsid w:val="00CD2151"/>
    <w:rsid w:val="00CD222C"/>
    <w:rsid w:val="00CD2462"/>
    <w:rsid w:val="00CD27C8"/>
    <w:rsid w:val="00CD288E"/>
    <w:rsid w:val="00CD29A0"/>
    <w:rsid w:val="00CD30F9"/>
    <w:rsid w:val="00CD3577"/>
    <w:rsid w:val="00CD3692"/>
    <w:rsid w:val="00CD3F7B"/>
    <w:rsid w:val="00CD429D"/>
    <w:rsid w:val="00CD47EF"/>
    <w:rsid w:val="00CD505F"/>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98D"/>
    <w:rsid w:val="00CE1A22"/>
    <w:rsid w:val="00CE209E"/>
    <w:rsid w:val="00CE260A"/>
    <w:rsid w:val="00CE28E0"/>
    <w:rsid w:val="00CE3023"/>
    <w:rsid w:val="00CE3236"/>
    <w:rsid w:val="00CE3425"/>
    <w:rsid w:val="00CE34C9"/>
    <w:rsid w:val="00CE3A6F"/>
    <w:rsid w:val="00CE3D5C"/>
    <w:rsid w:val="00CE3D67"/>
    <w:rsid w:val="00CE3F9D"/>
    <w:rsid w:val="00CE41AB"/>
    <w:rsid w:val="00CE4394"/>
    <w:rsid w:val="00CE4BCF"/>
    <w:rsid w:val="00CE4D74"/>
    <w:rsid w:val="00CE4DCB"/>
    <w:rsid w:val="00CE5196"/>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24F"/>
    <w:rsid w:val="00CF28EA"/>
    <w:rsid w:val="00CF2B23"/>
    <w:rsid w:val="00CF2DA8"/>
    <w:rsid w:val="00CF3078"/>
    <w:rsid w:val="00CF3141"/>
    <w:rsid w:val="00CF3714"/>
    <w:rsid w:val="00CF37D0"/>
    <w:rsid w:val="00CF40EF"/>
    <w:rsid w:val="00CF41A1"/>
    <w:rsid w:val="00CF45E2"/>
    <w:rsid w:val="00CF47BC"/>
    <w:rsid w:val="00CF4B00"/>
    <w:rsid w:val="00CF55D3"/>
    <w:rsid w:val="00CF58B6"/>
    <w:rsid w:val="00CF5DA4"/>
    <w:rsid w:val="00CF5DF1"/>
    <w:rsid w:val="00CF5E65"/>
    <w:rsid w:val="00CF656D"/>
    <w:rsid w:val="00CF6A2E"/>
    <w:rsid w:val="00CF7547"/>
    <w:rsid w:val="00CF7996"/>
    <w:rsid w:val="00D0052E"/>
    <w:rsid w:val="00D00EBD"/>
    <w:rsid w:val="00D00F30"/>
    <w:rsid w:val="00D00F58"/>
    <w:rsid w:val="00D00F6F"/>
    <w:rsid w:val="00D010D1"/>
    <w:rsid w:val="00D0111D"/>
    <w:rsid w:val="00D015A8"/>
    <w:rsid w:val="00D0200C"/>
    <w:rsid w:val="00D0257D"/>
    <w:rsid w:val="00D0294B"/>
    <w:rsid w:val="00D02A4B"/>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BBC"/>
    <w:rsid w:val="00D07204"/>
    <w:rsid w:val="00D07392"/>
    <w:rsid w:val="00D073A9"/>
    <w:rsid w:val="00D073BE"/>
    <w:rsid w:val="00D0752F"/>
    <w:rsid w:val="00D07580"/>
    <w:rsid w:val="00D0773B"/>
    <w:rsid w:val="00D07A1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5FF"/>
    <w:rsid w:val="00D16ED1"/>
    <w:rsid w:val="00D17328"/>
    <w:rsid w:val="00D174EE"/>
    <w:rsid w:val="00D177DF"/>
    <w:rsid w:val="00D1791E"/>
    <w:rsid w:val="00D17D85"/>
    <w:rsid w:val="00D17EB2"/>
    <w:rsid w:val="00D2009A"/>
    <w:rsid w:val="00D20282"/>
    <w:rsid w:val="00D2049D"/>
    <w:rsid w:val="00D20544"/>
    <w:rsid w:val="00D20D44"/>
    <w:rsid w:val="00D20DB8"/>
    <w:rsid w:val="00D2134C"/>
    <w:rsid w:val="00D21636"/>
    <w:rsid w:val="00D2178A"/>
    <w:rsid w:val="00D21BAF"/>
    <w:rsid w:val="00D22359"/>
    <w:rsid w:val="00D22490"/>
    <w:rsid w:val="00D224BF"/>
    <w:rsid w:val="00D229BF"/>
    <w:rsid w:val="00D22DDC"/>
    <w:rsid w:val="00D22EB3"/>
    <w:rsid w:val="00D2312B"/>
    <w:rsid w:val="00D23212"/>
    <w:rsid w:val="00D23331"/>
    <w:rsid w:val="00D23539"/>
    <w:rsid w:val="00D23B2C"/>
    <w:rsid w:val="00D241C9"/>
    <w:rsid w:val="00D246D8"/>
    <w:rsid w:val="00D248D8"/>
    <w:rsid w:val="00D24E4D"/>
    <w:rsid w:val="00D24EA0"/>
    <w:rsid w:val="00D25199"/>
    <w:rsid w:val="00D253F4"/>
    <w:rsid w:val="00D25794"/>
    <w:rsid w:val="00D257FD"/>
    <w:rsid w:val="00D258BA"/>
    <w:rsid w:val="00D25F04"/>
    <w:rsid w:val="00D26345"/>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C9"/>
    <w:rsid w:val="00D33750"/>
    <w:rsid w:val="00D339FE"/>
    <w:rsid w:val="00D33AC5"/>
    <w:rsid w:val="00D33C9A"/>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3A5"/>
    <w:rsid w:val="00D36A90"/>
    <w:rsid w:val="00D36C00"/>
    <w:rsid w:val="00D36DFA"/>
    <w:rsid w:val="00D379D5"/>
    <w:rsid w:val="00D37A06"/>
    <w:rsid w:val="00D37B6C"/>
    <w:rsid w:val="00D402FD"/>
    <w:rsid w:val="00D404A0"/>
    <w:rsid w:val="00D40C5E"/>
    <w:rsid w:val="00D411D0"/>
    <w:rsid w:val="00D41430"/>
    <w:rsid w:val="00D41813"/>
    <w:rsid w:val="00D41923"/>
    <w:rsid w:val="00D428F4"/>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3E7"/>
    <w:rsid w:val="00D5451F"/>
    <w:rsid w:val="00D5494B"/>
    <w:rsid w:val="00D54C20"/>
    <w:rsid w:val="00D54DFC"/>
    <w:rsid w:val="00D55081"/>
    <w:rsid w:val="00D55985"/>
    <w:rsid w:val="00D55BF7"/>
    <w:rsid w:val="00D5662B"/>
    <w:rsid w:val="00D568B7"/>
    <w:rsid w:val="00D56908"/>
    <w:rsid w:val="00D56B15"/>
    <w:rsid w:val="00D56BAA"/>
    <w:rsid w:val="00D56C99"/>
    <w:rsid w:val="00D570CC"/>
    <w:rsid w:val="00D5719D"/>
    <w:rsid w:val="00D57880"/>
    <w:rsid w:val="00D57D3F"/>
    <w:rsid w:val="00D600D0"/>
    <w:rsid w:val="00D600D5"/>
    <w:rsid w:val="00D60504"/>
    <w:rsid w:val="00D607C8"/>
    <w:rsid w:val="00D60902"/>
    <w:rsid w:val="00D60E92"/>
    <w:rsid w:val="00D61152"/>
    <w:rsid w:val="00D61867"/>
    <w:rsid w:val="00D620D7"/>
    <w:rsid w:val="00D622D4"/>
    <w:rsid w:val="00D6233B"/>
    <w:rsid w:val="00D62350"/>
    <w:rsid w:val="00D624D3"/>
    <w:rsid w:val="00D628C1"/>
    <w:rsid w:val="00D63441"/>
    <w:rsid w:val="00D636D8"/>
    <w:rsid w:val="00D638D3"/>
    <w:rsid w:val="00D639C4"/>
    <w:rsid w:val="00D63B35"/>
    <w:rsid w:val="00D63DAC"/>
    <w:rsid w:val="00D64002"/>
    <w:rsid w:val="00D6428F"/>
    <w:rsid w:val="00D642E9"/>
    <w:rsid w:val="00D6431A"/>
    <w:rsid w:val="00D64638"/>
    <w:rsid w:val="00D648FA"/>
    <w:rsid w:val="00D64956"/>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F59"/>
    <w:rsid w:val="00D72F95"/>
    <w:rsid w:val="00D7359B"/>
    <w:rsid w:val="00D7362A"/>
    <w:rsid w:val="00D73A5E"/>
    <w:rsid w:val="00D73CB4"/>
    <w:rsid w:val="00D74108"/>
    <w:rsid w:val="00D745CE"/>
    <w:rsid w:val="00D7464D"/>
    <w:rsid w:val="00D74722"/>
    <w:rsid w:val="00D74955"/>
    <w:rsid w:val="00D74FCE"/>
    <w:rsid w:val="00D75472"/>
    <w:rsid w:val="00D7550A"/>
    <w:rsid w:val="00D75A9F"/>
    <w:rsid w:val="00D75BAD"/>
    <w:rsid w:val="00D75EAA"/>
    <w:rsid w:val="00D75F25"/>
    <w:rsid w:val="00D76215"/>
    <w:rsid w:val="00D764EC"/>
    <w:rsid w:val="00D76B2D"/>
    <w:rsid w:val="00D76B98"/>
    <w:rsid w:val="00D76C89"/>
    <w:rsid w:val="00D76D40"/>
    <w:rsid w:val="00D76FC5"/>
    <w:rsid w:val="00D774B9"/>
    <w:rsid w:val="00D77925"/>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20A7"/>
    <w:rsid w:val="00D8214C"/>
    <w:rsid w:val="00D822C6"/>
    <w:rsid w:val="00D82579"/>
    <w:rsid w:val="00D826AB"/>
    <w:rsid w:val="00D828DD"/>
    <w:rsid w:val="00D82E28"/>
    <w:rsid w:val="00D82EAE"/>
    <w:rsid w:val="00D82F81"/>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87E"/>
    <w:rsid w:val="00D97A3D"/>
    <w:rsid w:val="00DA0109"/>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D32"/>
    <w:rsid w:val="00DB25D4"/>
    <w:rsid w:val="00DB268E"/>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151"/>
    <w:rsid w:val="00DB59D5"/>
    <w:rsid w:val="00DB5A36"/>
    <w:rsid w:val="00DB5A3B"/>
    <w:rsid w:val="00DB608C"/>
    <w:rsid w:val="00DB630B"/>
    <w:rsid w:val="00DB6549"/>
    <w:rsid w:val="00DB6607"/>
    <w:rsid w:val="00DB6633"/>
    <w:rsid w:val="00DB6D51"/>
    <w:rsid w:val="00DB6F7B"/>
    <w:rsid w:val="00DB7432"/>
    <w:rsid w:val="00DB77C4"/>
    <w:rsid w:val="00DB7E11"/>
    <w:rsid w:val="00DC000C"/>
    <w:rsid w:val="00DC0070"/>
    <w:rsid w:val="00DC00D0"/>
    <w:rsid w:val="00DC030C"/>
    <w:rsid w:val="00DC039E"/>
    <w:rsid w:val="00DC05B5"/>
    <w:rsid w:val="00DC074B"/>
    <w:rsid w:val="00DC0752"/>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5DC"/>
    <w:rsid w:val="00DC3708"/>
    <w:rsid w:val="00DC3CA0"/>
    <w:rsid w:val="00DC4A00"/>
    <w:rsid w:val="00DC5663"/>
    <w:rsid w:val="00DC5854"/>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B67"/>
    <w:rsid w:val="00DD0CFE"/>
    <w:rsid w:val="00DD101E"/>
    <w:rsid w:val="00DD1810"/>
    <w:rsid w:val="00DD1843"/>
    <w:rsid w:val="00DD21DE"/>
    <w:rsid w:val="00DD238F"/>
    <w:rsid w:val="00DD240E"/>
    <w:rsid w:val="00DD2533"/>
    <w:rsid w:val="00DD2A89"/>
    <w:rsid w:val="00DD3D5B"/>
    <w:rsid w:val="00DD3EB4"/>
    <w:rsid w:val="00DD4459"/>
    <w:rsid w:val="00DD449B"/>
    <w:rsid w:val="00DD4565"/>
    <w:rsid w:val="00DD4756"/>
    <w:rsid w:val="00DD4B8F"/>
    <w:rsid w:val="00DD4D2F"/>
    <w:rsid w:val="00DD51D1"/>
    <w:rsid w:val="00DD5E02"/>
    <w:rsid w:val="00DD5E4F"/>
    <w:rsid w:val="00DD67BD"/>
    <w:rsid w:val="00DD6806"/>
    <w:rsid w:val="00DD6DE1"/>
    <w:rsid w:val="00DD725B"/>
    <w:rsid w:val="00DD7361"/>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651"/>
    <w:rsid w:val="00DE368A"/>
    <w:rsid w:val="00DE38F1"/>
    <w:rsid w:val="00DE3954"/>
    <w:rsid w:val="00DE3C48"/>
    <w:rsid w:val="00DE3C7D"/>
    <w:rsid w:val="00DE4017"/>
    <w:rsid w:val="00DE41BA"/>
    <w:rsid w:val="00DE41F8"/>
    <w:rsid w:val="00DE4384"/>
    <w:rsid w:val="00DE461A"/>
    <w:rsid w:val="00DE4D8B"/>
    <w:rsid w:val="00DE511C"/>
    <w:rsid w:val="00DE532C"/>
    <w:rsid w:val="00DE5E74"/>
    <w:rsid w:val="00DE60B4"/>
    <w:rsid w:val="00DE6375"/>
    <w:rsid w:val="00DE6414"/>
    <w:rsid w:val="00DE6BC4"/>
    <w:rsid w:val="00DE7044"/>
    <w:rsid w:val="00DE7088"/>
    <w:rsid w:val="00DE7B14"/>
    <w:rsid w:val="00DE7D21"/>
    <w:rsid w:val="00DF0114"/>
    <w:rsid w:val="00DF0C11"/>
    <w:rsid w:val="00DF0DE0"/>
    <w:rsid w:val="00DF0E46"/>
    <w:rsid w:val="00DF106F"/>
    <w:rsid w:val="00DF129D"/>
    <w:rsid w:val="00DF12B8"/>
    <w:rsid w:val="00DF143C"/>
    <w:rsid w:val="00DF1658"/>
    <w:rsid w:val="00DF17E2"/>
    <w:rsid w:val="00DF240D"/>
    <w:rsid w:val="00DF241D"/>
    <w:rsid w:val="00DF24C6"/>
    <w:rsid w:val="00DF3197"/>
    <w:rsid w:val="00DF33B2"/>
    <w:rsid w:val="00DF37BA"/>
    <w:rsid w:val="00DF3849"/>
    <w:rsid w:val="00DF38B2"/>
    <w:rsid w:val="00DF4311"/>
    <w:rsid w:val="00DF438E"/>
    <w:rsid w:val="00DF4B39"/>
    <w:rsid w:val="00DF4ECE"/>
    <w:rsid w:val="00DF4F2E"/>
    <w:rsid w:val="00DF55E2"/>
    <w:rsid w:val="00DF5DA1"/>
    <w:rsid w:val="00DF5F45"/>
    <w:rsid w:val="00DF67E9"/>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6F5"/>
    <w:rsid w:val="00E03746"/>
    <w:rsid w:val="00E0374F"/>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E2"/>
    <w:rsid w:val="00E078AC"/>
    <w:rsid w:val="00E07958"/>
    <w:rsid w:val="00E07A44"/>
    <w:rsid w:val="00E07D80"/>
    <w:rsid w:val="00E07DA4"/>
    <w:rsid w:val="00E10484"/>
    <w:rsid w:val="00E1075D"/>
    <w:rsid w:val="00E10915"/>
    <w:rsid w:val="00E10A80"/>
    <w:rsid w:val="00E10B06"/>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50DB"/>
    <w:rsid w:val="00E151D7"/>
    <w:rsid w:val="00E152B7"/>
    <w:rsid w:val="00E15539"/>
    <w:rsid w:val="00E15712"/>
    <w:rsid w:val="00E1579A"/>
    <w:rsid w:val="00E15878"/>
    <w:rsid w:val="00E15B56"/>
    <w:rsid w:val="00E1621D"/>
    <w:rsid w:val="00E164AC"/>
    <w:rsid w:val="00E16606"/>
    <w:rsid w:val="00E1661C"/>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8CF"/>
    <w:rsid w:val="00E22BF9"/>
    <w:rsid w:val="00E23385"/>
    <w:rsid w:val="00E23484"/>
    <w:rsid w:val="00E234AC"/>
    <w:rsid w:val="00E238DD"/>
    <w:rsid w:val="00E23C6C"/>
    <w:rsid w:val="00E24574"/>
    <w:rsid w:val="00E248BE"/>
    <w:rsid w:val="00E24F66"/>
    <w:rsid w:val="00E24FC0"/>
    <w:rsid w:val="00E25515"/>
    <w:rsid w:val="00E25D05"/>
    <w:rsid w:val="00E25DFD"/>
    <w:rsid w:val="00E25E31"/>
    <w:rsid w:val="00E260E2"/>
    <w:rsid w:val="00E26202"/>
    <w:rsid w:val="00E264DD"/>
    <w:rsid w:val="00E26758"/>
    <w:rsid w:val="00E26D25"/>
    <w:rsid w:val="00E26EEE"/>
    <w:rsid w:val="00E27150"/>
    <w:rsid w:val="00E27294"/>
    <w:rsid w:val="00E27541"/>
    <w:rsid w:val="00E27EAD"/>
    <w:rsid w:val="00E3001D"/>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62D6"/>
    <w:rsid w:val="00E36408"/>
    <w:rsid w:val="00E36599"/>
    <w:rsid w:val="00E367E4"/>
    <w:rsid w:val="00E36825"/>
    <w:rsid w:val="00E36ED9"/>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98"/>
    <w:rsid w:val="00E44391"/>
    <w:rsid w:val="00E444EA"/>
    <w:rsid w:val="00E44506"/>
    <w:rsid w:val="00E44542"/>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2013"/>
    <w:rsid w:val="00E52260"/>
    <w:rsid w:val="00E5256F"/>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E86"/>
    <w:rsid w:val="00E56F94"/>
    <w:rsid w:val="00E5705B"/>
    <w:rsid w:val="00E5713C"/>
    <w:rsid w:val="00E571D7"/>
    <w:rsid w:val="00E57A0A"/>
    <w:rsid w:val="00E57A73"/>
    <w:rsid w:val="00E57AFE"/>
    <w:rsid w:val="00E57E33"/>
    <w:rsid w:val="00E57FC5"/>
    <w:rsid w:val="00E60296"/>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7163"/>
    <w:rsid w:val="00E67195"/>
    <w:rsid w:val="00E6763B"/>
    <w:rsid w:val="00E67696"/>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41F3"/>
    <w:rsid w:val="00E7420F"/>
    <w:rsid w:val="00E74649"/>
    <w:rsid w:val="00E747F0"/>
    <w:rsid w:val="00E74AC7"/>
    <w:rsid w:val="00E74E8F"/>
    <w:rsid w:val="00E75241"/>
    <w:rsid w:val="00E75461"/>
    <w:rsid w:val="00E756F1"/>
    <w:rsid w:val="00E757B1"/>
    <w:rsid w:val="00E75CC8"/>
    <w:rsid w:val="00E75E99"/>
    <w:rsid w:val="00E76259"/>
    <w:rsid w:val="00E764E7"/>
    <w:rsid w:val="00E768F3"/>
    <w:rsid w:val="00E76D9E"/>
    <w:rsid w:val="00E770A6"/>
    <w:rsid w:val="00E770DA"/>
    <w:rsid w:val="00E774D6"/>
    <w:rsid w:val="00E77A1C"/>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E6"/>
    <w:rsid w:val="00E8319C"/>
    <w:rsid w:val="00E8320D"/>
    <w:rsid w:val="00E83251"/>
    <w:rsid w:val="00E834EA"/>
    <w:rsid w:val="00E83740"/>
    <w:rsid w:val="00E83EA9"/>
    <w:rsid w:val="00E84053"/>
    <w:rsid w:val="00E84507"/>
    <w:rsid w:val="00E8455D"/>
    <w:rsid w:val="00E8460B"/>
    <w:rsid w:val="00E848DC"/>
    <w:rsid w:val="00E84BA5"/>
    <w:rsid w:val="00E84FEE"/>
    <w:rsid w:val="00E858CE"/>
    <w:rsid w:val="00E85FB6"/>
    <w:rsid w:val="00E865BB"/>
    <w:rsid w:val="00E8669B"/>
    <w:rsid w:val="00E86746"/>
    <w:rsid w:val="00E86780"/>
    <w:rsid w:val="00E867BA"/>
    <w:rsid w:val="00E8693F"/>
    <w:rsid w:val="00E86C31"/>
    <w:rsid w:val="00E86D54"/>
    <w:rsid w:val="00E86EEF"/>
    <w:rsid w:val="00E8724F"/>
    <w:rsid w:val="00E873CF"/>
    <w:rsid w:val="00E873FF"/>
    <w:rsid w:val="00E87741"/>
    <w:rsid w:val="00E878CC"/>
    <w:rsid w:val="00E87949"/>
    <w:rsid w:val="00E87CFC"/>
    <w:rsid w:val="00E87FF5"/>
    <w:rsid w:val="00E87FF7"/>
    <w:rsid w:val="00E900EB"/>
    <w:rsid w:val="00E9012B"/>
    <w:rsid w:val="00E917B0"/>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6A3"/>
    <w:rsid w:val="00E95759"/>
    <w:rsid w:val="00E95A2D"/>
    <w:rsid w:val="00E95B6D"/>
    <w:rsid w:val="00E95C16"/>
    <w:rsid w:val="00E95C79"/>
    <w:rsid w:val="00E966BA"/>
    <w:rsid w:val="00E9681A"/>
    <w:rsid w:val="00E96B79"/>
    <w:rsid w:val="00E96C37"/>
    <w:rsid w:val="00E96E2C"/>
    <w:rsid w:val="00E976A5"/>
    <w:rsid w:val="00E97754"/>
    <w:rsid w:val="00E97807"/>
    <w:rsid w:val="00E97E56"/>
    <w:rsid w:val="00EA0383"/>
    <w:rsid w:val="00EA04C0"/>
    <w:rsid w:val="00EA0709"/>
    <w:rsid w:val="00EA0963"/>
    <w:rsid w:val="00EA0D19"/>
    <w:rsid w:val="00EA134A"/>
    <w:rsid w:val="00EA149A"/>
    <w:rsid w:val="00EA191C"/>
    <w:rsid w:val="00EA22F1"/>
    <w:rsid w:val="00EA234B"/>
    <w:rsid w:val="00EA2715"/>
    <w:rsid w:val="00EA2804"/>
    <w:rsid w:val="00EA283D"/>
    <w:rsid w:val="00EA2880"/>
    <w:rsid w:val="00EA3356"/>
    <w:rsid w:val="00EA3772"/>
    <w:rsid w:val="00EA4220"/>
    <w:rsid w:val="00EA42DC"/>
    <w:rsid w:val="00EA43BF"/>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C51"/>
    <w:rsid w:val="00EB0D21"/>
    <w:rsid w:val="00EB0D6D"/>
    <w:rsid w:val="00EB1094"/>
    <w:rsid w:val="00EB14D9"/>
    <w:rsid w:val="00EB1543"/>
    <w:rsid w:val="00EB173C"/>
    <w:rsid w:val="00EB184A"/>
    <w:rsid w:val="00EB1A91"/>
    <w:rsid w:val="00EB1AD9"/>
    <w:rsid w:val="00EB1AF4"/>
    <w:rsid w:val="00EB1CED"/>
    <w:rsid w:val="00EB1CF7"/>
    <w:rsid w:val="00EB1D9C"/>
    <w:rsid w:val="00EB2BEC"/>
    <w:rsid w:val="00EB32BA"/>
    <w:rsid w:val="00EB3468"/>
    <w:rsid w:val="00EB3787"/>
    <w:rsid w:val="00EB390A"/>
    <w:rsid w:val="00EB3933"/>
    <w:rsid w:val="00EB3AF1"/>
    <w:rsid w:val="00EB4825"/>
    <w:rsid w:val="00EB4908"/>
    <w:rsid w:val="00EB4A1F"/>
    <w:rsid w:val="00EB4C07"/>
    <w:rsid w:val="00EB5C73"/>
    <w:rsid w:val="00EB64CF"/>
    <w:rsid w:val="00EB6B0B"/>
    <w:rsid w:val="00EB6C4B"/>
    <w:rsid w:val="00EB6D5B"/>
    <w:rsid w:val="00EB71C5"/>
    <w:rsid w:val="00EB71E3"/>
    <w:rsid w:val="00EB76A1"/>
    <w:rsid w:val="00EB78B0"/>
    <w:rsid w:val="00EB78C2"/>
    <w:rsid w:val="00EB7B99"/>
    <w:rsid w:val="00EB7BF0"/>
    <w:rsid w:val="00EB7E93"/>
    <w:rsid w:val="00EC04DE"/>
    <w:rsid w:val="00EC0AD5"/>
    <w:rsid w:val="00EC0C58"/>
    <w:rsid w:val="00EC0DFC"/>
    <w:rsid w:val="00EC0F1A"/>
    <w:rsid w:val="00EC0FC0"/>
    <w:rsid w:val="00EC1123"/>
    <w:rsid w:val="00EC12C5"/>
    <w:rsid w:val="00EC13A0"/>
    <w:rsid w:val="00EC16BB"/>
    <w:rsid w:val="00EC29F3"/>
    <w:rsid w:val="00EC2E62"/>
    <w:rsid w:val="00EC2F9C"/>
    <w:rsid w:val="00EC3112"/>
    <w:rsid w:val="00EC31B8"/>
    <w:rsid w:val="00EC33BA"/>
    <w:rsid w:val="00EC33D4"/>
    <w:rsid w:val="00EC34BA"/>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4A2"/>
    <w:rsid w:val="00EC64ED"/>
    <w:rsid w:val="00EC6EE5"/>
    <w:rsid w:val="00EC7111"/>
    <w:rsid w:val="00EC7232"/>
    <w:rsid w:val="00ED0220"/>
    <w:rsid w:val="00ED0321"/>
    <w:rsid w:val="00ED0409"/>
    <w:rsid w:val="00ED043E"/>
    <w:rsid w:val="00ED0498"/>
    <w:rsid w:val="00ED0584"/>
    <w:rsid w:val="00ED0745"/>
    <w:rsid w:val="00ED0F1D"/>
    <w:rsid w:val="00ED15E2"/>
    <w:rsid w:val="00ED1DC0"/>
    <w:rsid w:val="00ED1FE8"/>
    <w:rsid w:val="00ED2769"/>
    <w:rsid w:val="00ED27AF"/>
    <w:rsid w:val="00ED287F"/>
    <w:rsid w:val="00ED291C"/>
    <w:rsid w:val="00ED2956"/>
    <w:rsid w:val="00ED29C9"/>
    <w:rsid w:val="00ED2CB4"/>
    <w:rsid w:val="00ED32BE"/>
    <w:rsid w:val="00ED357C"/>
    <w:rsid w:val="00ED3677"/>
    <w:rsid w:val="00ED3758"/>
    <w:rsid w:val="00ED3A3F"/>
    <w:rsid w:val="00ED3D37"/>
    <w:rsid w:val="00ED3FD9"/>
    <w:rsid w:val="00ED4473"/>
    <w:rsid w:val="00ED4B0D"/>
    <w:rsid w:val="00ED4E23"/>
    <w:rsid w:val="00ED5371"/>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AB4"/>
    <w:rsid w:val="00EE0CE4"/>
    <w:rsid w:val="00EE0FF6"/>
    <w:rsid w:val="00EE10F3"/>
    <w:rsid w:val="00EE1547"/>
    <w:rsid w:val="00EE187C"/>
    <w:rsid w:val="00EE1AD7"/>
    <w:rsid w:val="00EE2194"/>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56C"/>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16D"/>
    <w:rsid w:val="00EF2BAD"/>
    <w:rsid w:val="00EF2E1B"/>
    <w:rsid w:val="00EF32F5"/>
    <w:rsid w:val="00EF35CC"/>
    <w:rsid w:val="00EF376C"/>
    <w:rsid w:val="00EF3C89"/>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DA8"/>
    <w:rsid w:val="00EF6116"/>
    <w:rsid w:val="00EF647C"/>
    <w:rsid w:val="00EF6558"/>
    <w:rsid w:val="00EF6937"/>
    <w:rsid w:val="00EF6DD0"/>
    <w:rsid w:val="00EF7318"/>
    <w:rsid w:val="00EF7408"/>
    <w:rsid w:val="00EF7666"/>
    <w:rsid w:val="00EF76FF"/>
    <w:rsid w:val="00EF7B81"/>
    <w:rsid w:val="00EF7E96"/>
    <w:rsid w:val="00F001EA"/>
    <w:rsid w:val="00F003BD"/>
    <w:rsid w:val="00F00575"/>
    <w:rsid w:val="00F0089A"/>
    <w:rsid w:val="00F009B5"/>
    <w:rsid w:val="00F00A74"/>
    <w:rsid w:val="00F00B9F"/>
    <w:rsid w:val="00F01171"/>
    <w:rsid w:val="00F0156D"/>
    <w:rsid w:val="00F01723"/>
    <w:rsid w:val="00F017E4"/>
    <w:rsid w:val="00F0198E"/>
    <w:rsid w:val="00F01C56"/>
    <w:rsid w:val="00F01E46"/>
    <w:rsid w:val="00F01E7F"/>
    <w:rsid w:val="00F022EE"/>
    <w:rsid w:val="00F02402"/>
    <w:rsid w:val="00F02501"/>
    <w:rsid w:val="00F027DB"/>
    <w:rsid w:val="00F0330A"/>
    <w:rsid w:val="00F03AA3"/>
    <w:rsid w:val="00F03C70"/>
    <w:rsid w:val="00F043EF"/>
    <w:rsid w:val="00F048CB"/>
    <w:rsid w:val="00F04955"/>
    <w:rsid w:val="00F04BC6"/>
    <w:rsid w:val="00F04D8C"/>
    <w:rsid w:val="00F0501F"/>
    <w:rsid w:val="00F05812"/>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BC1"/>
    <w:rsid w:val="00F10F23"/>
    <w:rsid w:val="00F10F89"/>
    <w:rsid w:val="00F11074"/>
    <w:rsid w:val="00F11311"/>
    <w:rsid w:val="00F1185C"/>
    <w:rsid w:val="00F11C42"/>
    <w:rsid w:val="00F11CDB"/>
    <w:rsid w:val="00F11F39"/>
    <w:rsid w:val="00F1282C"/>
    <w:rsid w:val="00F12BD7"/>
    <w:rsid w:val="00F1301D"/>
    <w:rsid w:val="00F13038"/>
    <w:rsid w:val="00F135CF"/>
    <w:rsid w:val="00F13648"/>
    <w:rsid w:val="00F137E2"/>
    <w:rsid w:val="00F139F3"/>
    <w:rsid w:val="00F13A5A"/>
    <w:rsid w:val="00F13E6B"/>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B2A"/>
    <w:rsid w:val="00F16B9A"/>
    <w:rsid w:val="00F16CBF"/>
    <w:rsid w:val="00F16E9B"/>
    <w:rsid w:val="00F17514"/>
    <w:rsid w:val="00F178D3"/>
    <w:rsid w:val="00F210A0"/>
    <w:rsid w:val="00F21354"/>
    <w:rsid w:val="00F21811"/>
    <w:rsid w:val="00F219FC"/>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319"/>
    <w:rsid w:val="00F259B1"/>
    <w:rsid w:val="00F25A40"/>
    <w:rsid w:val="00F25C71"/>
    <w:rsid w:val="00F25D14"/>
    <w:rsid w:val="00F25E57"/>
    <w:rsid w:val="00F25EAF"/>
    <w:rsid w:val="00F2658D"/>
    <w:rsid w:val="00F26604"/>
    <w:rsid w:val="00F266FA"/>
    <w:rsid w:val="00F269DA"/>
    <w:rsid w:val="00F26E3E"/>
    <w:rsid w:val="00F27170"/>
    <w:rsid w:val="00F2729E"/>
    <w:rsid w:val="00F272C5"/>
    <w:rsid w:val="00F277EC"/>
    <w:rsid w:val="00F278A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50CC"/>
    <w:rsid w:val="00F35196"/>
    <w:rsid w:val="00F35577"/>
    <w:rsid w:val="00F35C69"/>
    <w:rsid w:val="00F35EB9"/>
    <w:rsid w:val="00F35F22"/>
    <w:rsid w:val="00F3621D"/>
    <w:rsid w:val="00F36264"/>
    <w:rsid w:val="00F362CD"/>
    <w:rsid w:val="00F3652A"/>
    <w:rsid w:val="00F3658B"/>
    <w:rsid w:val="00F36BDE"/>
    <w:rsid w:val="00F36F95"/>
    <w:rsid w:val="00F373E2"/>
    <w:rsid w:val="00F374DF"/>
    <w:rsid w:val="00F377EB"/>
    <w:rsid w:val="00F37EBF"/>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E57"/>
    <w:rsid w:val="00F4202D"/>
    <w:rsid w:val="00F42033"/>
    <w:rsid w:val="00F42258"/>
    <w:rsid w:val="00F4255D"/>
    <w:rsid w:val="00F425D4"/>
    <w:rsid w:val="00F4274A"/>
    <w:rsid w:val="00F429BE"/>
    <w:rsid w:val="00F429EA"/>
    <w:rsid w:val="00F42B46"/>
    <w:rsid w:val="00F42EC7"/>
    <w:rsid w:val="00F42F34"/>
    <w:rsid w:val="00F42F86"/>
    <w:rsid w:val="00F43366"/>
    <w:rsid w:val="00F43607"/>
    <w:rsid w:val="00F43ADB"/>
    <w:rsid w:val="00F43F4F"/>
    <w:rsid w:val="00F43FDB"/>
    <w:rsid w:val="00F440A3"/>
    <w:rsid w:val="00F44E18"/>
    <w:rsid w:val="00F44E98"/>
    <w:rsid w:val="00F44FED"/>
    <w:rsid w:val="00F45087"/>
    <w:rsid w:val="00F45467"/>
    <w:rsid w:val="00F4594E"/>
    <w:rsid w:val="00F45BB8"/>
    <w:rsid w:val="00F45E24"/>
    <w:rsid w:val="00F467F7"/>
    <w:rsid w:val="00F46C27"/>
    <w:rsid w:val="00F46C9B"/>
    <w:rsid w:val="00F46EF7"/>
    <w:rsid w:val="00F46F0B"/>
    <w:rsid w:val="00F47157"/>
    <w:rsid w:val="00F471D4"/>
    <w:rsid w:val="00F472A4"/>
    <w:rsid w:val="00F47925"/>
    <w:rsid w:val="00F4793A"/>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A01"/>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5FB3"/>
    <w:rsid w:val="00F56333"/>
    <w:rsid w:val="00F563DC"/>
    <w:rsid w:val="00F56616"/>
    <w:rsid w:val="00F56A58"/>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ED"/>
    <w:rsid w:val="00F65821"/>
    <w:rsid w:val="00F65C5B"/>
    <w:rsid w:val="00F65E56"/>
    <w:rsid w:val="00F66A91"/>
    <w:rsid w:val="00F66BD6"/>
    <w:rsid w:val="00F66C83"/>
    <w:rsid w:val="00F66DDC"/>
    <w:rsid w:val="00F66F8F"/>
    <w:rsid w:val="00F67131"/>
    <w:rsid w:val="00F67164"/>
    <w:rsid w:val="00F672F4"/>
    <w:rsid w:val="00F67330"/>
    <w:rsid w:val="00F67627"/>
    <w:rsid w:val="00F67E3B"/>
    <w:rsid w:val="00F67FD9"/>
    <w:rsid w:val="00F709D7"/>
    <w:rsid w:val="00F70D09"/>
    <w:rsid w:val="00F70DE9"/>
    <w:rsid w:val="00F71732"/>
    <w:rsid w:val="00F71891"/>
    <w:rsid w:val="00F71C61"/>
    <w:rsid w:val="00F7220F"/>
    <w:rsid w:val="00F72BFC"/>
    <w:rsid w:val="00F73191"/>
    <w:rsid w:val="00F73271"/>
    <w:rsid w:val="00F73A8C"/>
    <w:rsid w:val="00F742A4"/>
    <w:rsid w:val="00F74652"/>
    <w:rsid w:val="00F7470B"/>
    <w:rsid w:val="00F74C70"/>
    <w:rsid w:val="00F74E21"/>
    <w:rsid w:val="00F74FB8"/>
    <w:rsid w:val="00F75112"/>
    <w:rsid w:val="00F75281"/>
    <w:rsid w:val="00F754F7"/>
    <w:rsid w:val="00F75B15"/>
    <w:rsid w:val="00F75C7B"/>
    <w:rsid w:val="00F75CD3"/>
    <w:rsid w:val="00F76377"/>
    <w:rsid w:val="00F76793"/>
    <w:rsid w:val="00F76BD1"/>
    <w:rsid w:val="00F76C26"/>
    <w:rsid w:val="00F76EB6"/>
    <w:rsid w:val="00F77236"/>
    <w:rsid w:val="00F7775A"/>
    <w:rsid w:val="00F77924"/>
    <w:rsid w:val="00F77E8B"/>
    <w:rsid w:val="00F8071F"/>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308E"/>
    <w:rsid w:val="00F835A2"/>
    <w:rsid w:val="00F83671"/>
    <w:rsid w:val="00F838FD"/>
    <w:rsid w:val="00F83B7A"/>
    <w:rsid w:val="00F83CDD"/>
    <w:rsid w:val="00F83D60"/>
    <w:rsid w:val="00F8426C"/>
    <w:rsid w:val="00F842A4"/>
    <w:rsid w:val="00F843D1"/>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1223"/>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F13"/>
    <w:rsid w:val="00F93F8B"/>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435B"/>
    <w:rsid w:val="00FA4779"/>
    <w:rsid w:val="00FA49A1"/>
    <w:rsid w:val="00FA49EC"/>
    <w:rsid w:val="00FA4B01"/>
    <w:rsid w:val="00FA4E50"/>
    <w:rsid w:val="00FA5581"/>
    <w:rsid w:val="00FA565E"/>
    <w:rsid w:val="00FA5868"/>
    <w:rsid w:val="00FA62C0"/>
    <w:rsid w:val="00FA65BF"/>
    <w:rsid w:val="00FA6686"/>
    <w:rsid w:val="00FA6AC8"/>
    <w:rsid w:val="00FA6AFD"/>
    <w:rsid w:val="00FA6BA9"/>
    <w:rsid w:val="00FA6C40"/>
    <w:rsid w:val="00FA70CC"/>
    <w:rsid w:val="00FA7DE2"/>
    <w:rsid w:val="00FA7F90"/>
    <w:rsid w:val="00FB00ED"/>
    <w:rsid w:val="00FB01FD"/>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44A0"/>
    <w:rsid w:val="00FB4651"/>
    <w:rsid w:val="00FB4AB6"/>
    <w:rsid w:val="00FB5D4B"/>
    <w:rsid w:val="00FB67BE"/>
    <w:rsid w:val="00FB6B60"/>
    <w:rsid w:val="00FB6B93"/>
    <w:rsid w:val="00FB6C25"/>
    <w:rsid w:val="00FB7165"/>
    <w:rsid w:val="00FB7403"/>
    <w:rsid w:val="00FB78B0"/>
    <w:rsid w:val="00FB79B9"/>
    <w:rsid w:val="00FB7B6C"/>
    <w:rsid w:val="00FB7D25"/>
    <w:rsid w:val="00FC00BA"/>
    <w:rsid w:val="00FC04F4"/>
    <w:rsid w:val="00FC06E9"/>
    <w:rsid w:val="00FC0A70"/>
    <w:rsid w:val="00FC0B73"/>
    <w:rsid w:val="00FC0C94"/>
    <w:rsid w:val="00FC0EDA"/>
    <w:rsid w:val="00FC0F5C"/>
    <w:rsid w:val="00FC15BB"/>
    <w:rsid w:val="00FC1B21"/>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81A"/>
    <w:rsid w:val="00FC68E8"/>
    <w:rsid w:val="00FC6A9F"/>
    <w:rsid w:val="00FC6B92"/>
    <w:rsid w:val="00FC6BEF"/>
    <w:rsid w:val="00FC6C39"/>
    <w:rsid w:val="00FC71CB"/>
    <w:rsid w:val="00FC7526"/>
    <w:rsid w:val="00FC7A21"/>
    <w:rsid w:val="00FC7DE1"/>
    <w:rsid w:val="00FD01D9"/>
    <w:rsid w:val="00FD0436"/>
    <w:rsid w:val="00FD0813"/>
    <w:rsid w:val="00FD082A"/>
    <w:rsid w:val="00FD12A3"/>
    <w:rsid w:val="00FD15CB"/>
    <w:rsid w:val="00FD1848"/>
    <w:rsid w:val="00FD2240"/>
    <w:rsid w:val="00FD2422"/>
    <w:rsid w:val="00FD24E3"/>
    <w:rsid w:val="00FD2719"/>
    <w:rsid w:val="00FD29DA"/>
    <w:rsid w:val="00FD32BA"/>
    <w:rsid w:val="00FD34CD"/>
    <w:rsid w:val="00FD3847"/>
    <w:rsid w:val="00FD38FF"/>
    <w:rsid w:val="00FD3C36"/>
    <w:rsid w:val="00FD3E3D"/>
    <w:rsid w:val="00FD52BB"/>
    <w:rsid w:val="00FD5721"/>
    <w:rsid w:val="00FD5751"/>
    <w:rsid w:val="00FD57CA"/>
    <w:rsid w:val="00FD584A"/>
    <w:rsid w:val="00FD5F8C"/>
    <w:rsid w:val="00FD6243"/>
    <w:rsid w:val="00FD673D"/>
    <w:rsid w:val="00FD6C0C"/>
    <w:rsid w:val="00FD6D13"/>
    <w:rsid w:val="00FD6F67"/>
    <w:rsid w:val="00FD7051"/>
    <w:rsid w:val="00FD7172"/>
    <w:rsid w:val="00FD767E"/>
    <w:rsid w:val="00FD7B73"/>
    <w:rsid w:val="00FE0452"/>
    <w:rsid w:val="00FE04C1"/>
    <w:rsid w:val="00FE058A"/>
    <w:rsid w:val="00FE064E"/>
    <w:rsid w:val="00FE0997"/>
    <w:rsid w:val="00FE101E"/>
    <w:rsid w:val="00FE126D"/>
    <w:rsid w:val="00FE17C9"/>
    <w:rsid w:val="00FE1E44"/>
    <w:rsid w:val="00FE2597"/>
    <w:rsid w:val="00FE26D1"/>
    <w:rsid w:val="00FE2A27"/>
    <w:rsid w:val="00FE2C89"/>
    <w:rsid w:val="00FE3076"/>
    <w:rsid w:val="00FE3A74"/>
    <w:rsid w:val="00FE3D9E"/>
    <w:rsid w:val="00FE3E92"/>
    <w:rsid w:val="00FE4536"/>
    <w:rsid w:val="00FE4735"/>
    <w:rsid w:val="00FE4DB8"/>
    <w:rsid w:val="00FE4E32"/>
    <w:rsid w:val="00FE54A2"/>
    <w:rsid w:val="00FE58FD"/>
    <w:rsid w:val="00FE5B1D"/>
    <w:rsid w:val="00FE5F13"/>
    <w:rsid w:val="00FE61DA"/>
    <w:rsid w:val="00FE62D2"/>
    <w:rsid w:val="00FE6703"/>
    <w:rsid w:val="00FE6AD0"/>
    <w:rsid w:val="00FE6B27"/>
    <w:rsid w:val="00FE6FBD"/>
    <w:rsid w:val="00FE6FD0"/>
    <w:rsid w:val="00FE71BE"/>
    <w:rsid w:val="00FE7315"/>
    <w:rsid w:val="00FE7532"/>
    <w:rsid w:val="00FE7ADB"/>
    <w:rsid w:val="00FE7D08"/>
    <w:rsid w:val="00FE7D65"/>
    <w:rsid w:val="00FE7E09"/>
    <w:rsid w:val="00FF035A"/>
    <w:rsid w:val="00FF06B8"/>
    <w:rsid w:val="00FF0771"/>
    <w:rsid w:val="00FF0E58"/>
    <w:rsid w:val="00FF1140"/>
    <w:rsid w:val="00FF119D"/>
    <w:rsid w:val="00FF130E"/>
    <w:rsid w:val="00FF15EC"/>
    <w:rsid w:val="00FF1A29"/>
    <w:rsid w:val="00FF2044"/>
    <w:rsid w:val="00FF2284"/>
    <w:rsid w:val="00FF23D6"/>
    <w:rsid w:val="00FF2980"/>
    <w:rsid w:val="00FF2EEE"/>
    <w:rsid w:val="00FF3230"/>
    <w:rsid w:val="00FF327F"/>
    <w:rsid w:val="00FF3378"/>
    <w:rsid w:val="00FF3430"/>
    <w:rsid w:val="00FF35D0"/>
    <w:rsid w:val="00FF36E3"/>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37F03"/>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qFormat/>
    <w:rsid w:val="0090206A"/>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20">
    <w:name w:val="index 2"/>
    <w:basedOn w:val="11"/>
    <w:semiHidden/>
    <w:pPr>
      <w:ind w:left="284"/>
    </w:pPr>
  </w:style>
  <w:style w:type="paragraph" w:styleId="11">
    <w:name w:val="index 1"/>
    <w:basedOn w:val="a0"/>
    <w:semiHidden/>
    <w:pPr>
      <w:keepLines/>
      <w:spacing w:after="0"/>
    </w:pPr>
  </w:style>
  <w:style w:type="paragraph" w:styleId="a6">
    <w:name w:val="Document Map"/>
    <w:basedOn w:val="a0"/>
    <w:semiHidden/>
    <w:pPr>
      <w:shd w:val="clear" w:color="auto" w:fill="000080"/>
    </w:pPr>
    <w:rPr>
      <w:rFonts w:ascii="Tahoma" w:hAnsi="Tahoma" w:cs="Tahoma"/>
    </w:rPr>
  </w:style>
  <w:style w:type="paragraph" w:styleId="21">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pPr>
      <w:widowControl w:val="0"/>
      <w:overflowPunct w:val="0"/>
      <w:autoSpaceDE w:val="0"/>
      <w:autoSpaceDN w:val="0"/>
      <w:adjustRightInd w:val="0"/>
      <w:textAlignment w:val="baseline"/>
    </w:pPr>
    <w:rPr>
      <w:rFonts w:ascii="Arial" w:hAnsi="Arial"/>
      <w:b/>
      <w:bCs/>
      <w:noProof/>
      <w:sz w:val="18"/>
      <w:szCs w:val="18"/>
    </w:rPr>
  </w:style>
  <w:style w:type="character" w:styleId="ab">
    <w:name w:val="footnote reference"/>
    <w:semiHidden/>
    <w:rPr>
      <w:b/>
      <w:bCs/>
      <w:position w:val="6"/>
      <w:sz w:val="16"/>
      <w:szCs w:val="16"/>
    </w:rPr>
  </w:style>
  <w:style w:type="paragraph" w:styleId="ac">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
    <w:pPr>
      <w:tabs>
        <w:tab w:val="clear" w:pos="510"/>
        <w:tab w:val="num" w:pos="794"/>
      </w:tabs>
      <w:ind w:left="794"/>
    </w:pPr>
  </w:style>
  <w:style w:type="paragraph" w:styleId="a">
    <w:name w:val="List Bullet"/>
    <w:basedOn w:val="ad"/>
    <w:pPr>
      <w:numPr>
        <w:numId w:val="4"/>
      </w:numPr>
    </w:pPr>
  </w:style>
  <w:style w:type="paragraph" w:styleId="3">
    <w:name w:val="List Bullet 3"/>
    <w:basedOn w:val="22"/>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3">
    <w:name w:val="List 2"/>
    <w:basedOn w:val="a8"/>
    <w:pPr>
      <w:ind w:left="851"/>
    </w:pPr>
  </w:style>
  <w:style w:type="paragraph" w:styleId="31">
    <w:name w:val="List 3"/>
    <w:basedOn w:val="23"/>
    <w:pPr>
      <w:ind w:left="1135"/>
    </w:pPr>
  </w:style>
  <w:style w:type="paragraph" w:styleId="42">
    <w:name w:val="List 4"/>
    <w:basedOn w:val="31"/>
    <w:pPr>
      <w:ind w:left="1418"/>
    </w:pPr>
  </w:style>
  <w:style w:type="paragraph" w:styleId="51">
    <w:name w:val="List 5"/>
    <w:basedOn w:val="42"/>
    <w:pPr>
      <w:ind w:left="1702"/>
    </w:pPr>
  </w:style>
  <w:style w:type="paragraph" w:customStyle="1" w:styleId="EditorsNote">
    <w:name w:val="Editor's Note"/>
    <w:aliases w:val="EN"/>
    <w:basedOn w:val="a0"/>
    <w:link w:val="EditorsNoteCharChar"/>
    <w:pPr>
      <w:keepLines/>
      <w:spacing w:after="180"/>
      <w:ind w:left="1135" w:hanging="851"/>
      <w:jc w:val="left"/>
    </w:pPr>
    <w:rPr>
      <w:rFonts w:eastAsia="Malgun Gothic"/>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Tahoma" w:hAnsi="Tahoma" w:cs="Tahoma"/>
      <w:sz w:val="16"/>
      <w:szCs w:val="16"/>
    </w:rPr>
  </w:style>
  <w:style w:type="character" w:styleId="af0">
    <w:name w:val="page number"/>
    <w:semiHidden/>
  </w:style>
  <w:style w:type="paragraph" w:styleId="ad">
    <w:name w:val="Body Text"/>
    <w:basedOn w:val="a0"/>
    <w:link w:val="af1"/>
    <w:rPr>
      <w:rFonts w:eastAsia="Malgun Gothic"/>
      <w:lang w:val="en-GB"/>
    </w:rPr>
  </w:style>
  <w:style w:type="character" w:styleId="af2">
    <w:name w:val="Hyperlink"/>
    <w:rPr>
      <w:color w:val="0000FF"/>
      <w:u w:val="single"/>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qFormat/>
    <w:rPr>
      <w:lang w:val="x-none" w:eastAsia="x-none"/>
    </w:rPr>
  </w:style>
  <w:style w:type="paragraph" w:styleId="af7">
    <w:name w:val="annotation subject"/>
    <w:basedOn w:val="af5"/>
    <w:next w:val="af5"/>
    <w:link w:val="af8"/>
    <w:semiHidden/>
    <w:rPr>
      <w:b/>
      <w:bCs/>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Pr>
      <w:rFonts w:ascii="Arial" w:hAnsi="Arial"/>
      <w:sz w:val="36"/>
      <w:szCs w:val="36"/>
      <w:lang w:val="en-GB"/>
    </w:rPr>
  </w:style>
  <w:style w:type="paragraph" w:customStyle="1" w:styleId="B1">
    <w:name w:val="B1"/>
    <w:basedOn w:val="a8"/>
    <w:link w:val="B1Char1"/>
    <w:qFormat/>
    <w:pPr>
      <w:spacing w:after="180"/>
      <w:jc w:val="left"/>
    </w:pPr>
    <w:rPr>
      <w:rFonts w:eastAsia="Malgun Gothic"/>
      <w:lang w:val="en-GB" w:eastAsia="x-none"/>
    </w:rPr>
  </w:style>
  <w:style w:type="paragraph" w:customStyle="1" w:styleId="B2">
    <w:name w:val="B2"/>
    <w:basedOn w:val="23"/>
    <w:link w:val="B2Char"/>
    <w:qFormat/>
    <w:pPr>
      <w:spacing w:after="180"/>
      <w:jc w:val="left"/>
    </w:pPr>
    <w:rPr>
      <w:rFonts w:eastAsia="Malgun Gothic"/>
      <w:lang w:val="en-GB" w:eastAsia="en-US"/>
    </w:rPr>
  </w:style>
  <w:style w:type="paragraph" w:customStyle="1" w:styleId="B3">
    <w:name w:val="B3"/>
    <w:basedOn w:val="31"/>
    <w:link w:val="B3Char"/>
    <w:qFormat/>
    <w:pPr>
      <w:spacing w:after="180"/>
      <w:jc w:val="left"/>
    </w:pPr>
    <w:rPr>
      <w:lang w:val="x-none" w:eastAsia="en-US"/>
    </w:rPr>
  </w:style>
  <w:style w:type="paragraph" w:customStyle="1" w:styleId="B4">
    <w:name w:val="B4"/>
    <w:basedOn w:val="42"/>
    <w:link w:val="B4Char"/>
    <w:pPr>
      <w:spacing w:after="180"/>
      <w:jc w:val="left"/>
    </w:pPr>
    <w:rPr>
      <w:lang w:val="x-none" w:eastAsia="en-US"/>
    </w:rPr>
  </w:style>
  <w:style w:type="paragraph" w:customStyle="1" w:styleId="Proposal">
    <w:name w:val="Proposal"/>
    <w:basedOn w:val="a0"/>
    <w:link w:val="ProposalChar"/>
    <w:qFormat/>
    <w:pPr>
      <w:numPr>
        <w:numId w:val="29"/>
      </w:numPr>
    </w:pPr>
    <w:rPr>
      <w:rFonts w:eastAsia="Malgun Gothic"/>
      <w:b/>
      <w:bCs/>
      <w:lang w:val="x-none" w:eastAsia="x-none"/>
    </w:rPr>
  </w:style>
  <w:style w:type="character" w:customStyle="1" w:styleId="af1">
    <w:name w:val="正文文本 字符"/>
    <w:link w:val="ad"/>
    <w:rPr>
      <w:rFonts w:ascii="Arial" w:hAnsi="Arial"/>
      <w:lang w:val="en-GB" w:eastAsia="zh-CN"/>
    </w:rPr>
  </w:style>
  <w:style w:type="paragraph" w:customStyle="1" w:styleId="B5">
    <w:name w:val="B5"/>
    <w:basedOn w:val="51"/>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rFonts w:eastAsia="Malgun Gothic"/>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9">
    <w:name w:val="table of figures"/>
    <w:basedOn w:val="a0"/>
    <w:next w:val="a0"/>
    <w:pPr>
      <w:ind w:left="1418" w:hanging="1418"/>
      <w:jc w:val="left"/>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qFormat/>
    <w:rPr>
      <w:rFonts w:ascii="Arial" w:hAnsi="Arial"/>
      <w:b/>
      <w:lang w:val="en-GB"/>
    </w:rPr>
  </w:style>
  <w:style w:type="character" w:styleId="afa">
    <w:name w:val="Emphasis"/>
    <w:qFormat/>
    <w:rPr>
      <w:i/>
      <w:iCs/>
    </w:rPr>
  </w:style>
  <w:style w:type="paragraph" w:customStyle="1" w:styleId="TALCharChar">
    <w:name w:val="TAL Char Char"/>
    <w:basedOn w:val="a0"/>
    <w:link w:val="TALCharCharChar"/>
    <w:pPr>
      <w:keepNext/>
      <w:keepLines/>
      <w:spacing w:after="0"/>
      <w:jc w:val="left"/>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jc w:val="left"/>
    </w:pPr>
    <w:rPr>
      <w:rFonts w:ascii="CG Times (WN)" w:eastAsia="Malgun Gothic" w:hAnsi="CG Times (WN)"/>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b">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c">
    <w:name w:val="图表标题"/>
    <w:basedOn w:val="a0"/>
    <w:next w:val="a0"/>
    <w:rsid w:val="00A83A77"/>
    <w:pPr>
      <w:spacing w:before="60" w:after="60"/>
      <w:jc w:val="center"/>
    </w:pPr>
    <w:rPr>
      <w:rFonts w:eastAsia="Batang" w:cs="宋体"/>
      <w:lang w:eastAsia="en-GB"/>
    </w:rPr>
  </w:style>
  <w:style w:type="paragraph" w:styleId="afd">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0"/>
    <w:link w:val="afe"/>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f">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a5">
    <w:name w:val="题注 字符"/>
    <w:aliases w:val="cap 字符,cap Char 字符,Caption Char 字符,Caption Char1 Char 字符,cap Char Char1 字符,Caption Char Char1 Char 字符,cap Char2 字符"/>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f0">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af6">
    <w:name w:val="批注文字 字符"/>
    <w:link w:val="af5"/>
    <w:qFormat/>
    <w:rsid w:val="00D67B66"/>
    <w:rPr>
      <w:rFonts w:ascii="Arial" w:eastAsia="宋体" w:hAnsi="Arial"/>
    </w:rPr>
  </w:style>
  <w:style w:type="paragraph" w:customStyle="1" w:styleId="Agreement">
    <w:name w:val="Agreement"/>
    <w:basedOn w:val="a0"/>
    <w:next w:val="a0"/>
    <w:qFormat/>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afe">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fd"/>
    <w:uiPriority w:val="34"/>
    <w:qFormat/>
    <w:locked/>
    <w:rsid w:val="00802721"/>
    <w:rPr>
      <w:rFonts w:ascii="Calibri" w:eastAsia="宋体" w:hAnsi="Calibri" w:cs="Calibri"/>
      <w:sz w:val="22"/>
      <w:szCs w:val="22"/>
    </w:rPr>
  </w:style>
  <w:style w:type="paragraph" w:customStyle="1" w:styleId="aff1">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f2">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jc w:val="left"/>
      <w:textAlignment w:val="auto"/>
    </w:pPr>
    <w:rPr>
      <w:rFonts w:eastAsia="MS Mincho"/>
      <w:b/>
      <w:szCs w:val="24"/>
      <w:lang w:val="en-GB" w:eastAsia="en-GB"/>
    </w:rPr>
  </w:style>
  <w:style w:type="character" w:customStyle="1" w:styleId="EmailDiscussionChar">
    <w:name w:val="EmailDiscussion Char"/>
    <w:link w:val="EmailDiscussion"/>
    <w:qFormat/>
    <w:rsid w:val="002F4F33"/>
    <w:rPr>
      <w:rFonts w:ascii="Arial" w:eastAsia="MS Mincho" w:hAnsi="Arial"/>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5"/>
      </w:numPr>
      <w:overflowPunct/>
      <w:adjustRightInd/>
      <w:snapToGrid w:val="0"/>
      <w:spacing w:after="60"/>
      <w:textAlignment w:val="auto"/>
    </w:pPr>
    <w:rPr>
      <w:rFonts w:ascii="Times New Roman" w:hAnsi="Times New Roman"/>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6"/>
      </w:numPr>
      <w:tabs>
        <w:tab w:val="clear" w:pos="360"/>
        <w:tab w:val="num" w:pos="432"/>
      </w:tabs>
      <w:spacing w:before="120"/>
      <w:ind w:left="432" w:hanging="432"/>
    </w:pPr>
    <w:rPr>
      <w:b/>
      <w:color w:val="0000FF"/>
      <w:u w:val="single"/>
      <w:lang w:val="en-GB"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4">
    <w:name w:val="Body Text 2"/>
    <w:basedOn w:val="a0"/>
    <w:link w:val="25"/>
    <w:rsid w:val="003E013A"/>
    <w:rPr>
      <w:b/>
    </w:rPr>
  </w:style>
  <w:style w:type="character" w:customStyle="1" w:styleId="25">
    <w:name w:val="正文文本 2 字符"/>
    <w:link w:val="24"/>
    <w:rsid w:val="003E013A"/>
    <w:rPr>
      <w:rFonts w:ascii="Arial" w:eastAsia="宋体" w:hAnsi="Arial"/>
      <w:b/>
    </w:rPr>
  </w:style>
  <w:style w:type="character" w:customStyle="1" w:styleId="af8">
    <w:name w:val="批注主题 字符"/>
    <w:link w:val="af7"/>
    <w:semiHidden/>
    <w:rsid w:val="004649FB"/>
    <w:rPr>
      <w:rFonts w:ascii="Arial" w:eastAsia="宋体" w:hAnsi="Arial"/>
      <w:b/>
      <w:bCs/>
      <w:lang w:val="x-none" w:eastAsia="x-none"/>
    </w:rPr>
  </w:style>
  <w:style w:type="character" w:styleId="aff3">
    <w:name w:val="Intense Emphasis"/>
    <w:uiPriority w:val="21"/>
    <w:qFormat/>
    <w:rsid w:val="00635A9C"/>
    <w:rPr>
      <w:i/>
      <w:iCs/>
      <w:color w:val="4F81BD"/>
    </w:rPr>
  </w:style>
  <w:style w:type="paragraph" w:styleId="aff4">
    <w:name w:val="Normal (Web)"/>
    <w:basedOn w:val="a0"/>
    <w:uiPriority w:val="99"/>
    <w:unhideWhenUsed/>
    <w:rsid w:val="00267BD2"/>
    <w:pPr>
      <w:overflowPunct/>
      <w:autoSpaceDE/>
      <w:autoSpaceDN/>
      <w:adjustRightInd/>
      <w:spacing w:before="100" w:beforeAutospacing="1" w:after="100" w:afterAutospacing="1"/>
      <w:jc w:val="left"/>
      <w:textAlignment w:val="auto"/>
    </w:pPr>
    <w:rPr>
      <w:rFonts w:ascii="宋体" w:hAnsi="宋体" w:cs="宋体"/>
      <w:sz w:val="24"/>
      <w:szCs w:val="24"/>
    </w:rPr>
  </w:style>
  <w:style w:type="character" w:styleId="aff5">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rFonts w:ascii="Times New Roman" w:hAnsi="Times New Roman"/>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table" w:customStyle="1" w:styleId="12">
    <w:name w:val="网格型1"/>
    <w:basedOn w:val="a2"/>
    <w:next w:val="aff"/>
    <w:uiPriority w:val="39"/>
    <w:qFormat/>
    <w:rsid w:val="007670B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BB6BDF-F232-41AA-9187-A7118A683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4647</TotalTime>
  <Pages>1</Pages>
  <Words>2787</Words>
  <Characters>15890</Characters>
  <Application>Microsoft Office Word</Application>
  <DocSecurity>0</DocSecurity>
  <Lines>132</Lines>
  <Paragraphs>37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Huawei-YinghaoGuo</cp:lastModifiedBy>
  <cp:revision>481</cp:revision>
  <cp:lastPrinted>2016-09-19T04:11:00Z</cp:lastPrinted>
  <dcterms:created xsi:type="dcterms:W3CDTF">2020-09-18T03:24:00Z</dcterms:created>
  <dcterms:modified xsi:type="dcterms:W3CDTF">2022-08-10T06:35:00Z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(3)XWllQDHUHJvJ3DpoN54BVcH1O8FLlW/rtPG1biNQxLIjAMB5iWCQy+41unKOjDB1WUrrz6ji
ajrvkEZK1UViA+2bcfkIYreyFHvKXyYQkavAmylR/Vfb6CU0Llm1NNwyGgJZoH1fQmty7Qj0
FAcFtyWvhVwOhaN+3W9LRkpa+KCY6YWoCrHI4VAYY2l32Yx3++P10UgtCv2pBM+CxsIPB6gM
KZS/3wBStkw5mfwC6D</vt:lpwstr>
  </property>
  <property fmtid="{D5CDD505-2E9C-101B-9397-08002B2CF9AE}" pid="25" name="_2015_ms_pID_725343_00">
    <vt:lpwstr>_2015_ms_pID_725343</vt:lpwstr>
  </property>
  <property fmtid="{D5CDD505-2E9C-101B-9397-08002B2CF9AE}" pid="26" name="_2015_ms_pID_7253431">
    <vt:lpwstr>StJX2ySkjSNeDPCD3S4makLtkEaQeWm88jG7rPbaw+flZKqvThpBcm
SfWBpRTUDBBTBha7jCEHPwhYVWr0k1t+/WkDfOsNeUK2A25Ntw1Dds4kmMmiwfsucFms8Z/I
QWPuzHFnVQi2vua3NPngQZoNA02QXXxCIuZRSluU1CnyRTmdvAd66R+XHOds5L1VMUxj6SV0
CNT4fPNdEEdmuicuC62La+W9IwZm5edjoKHl</vt:lpwstr>
  </property>
  <property fmtid="{D5CDD505-2E9C-101B-9397-08002B2CF9AE}" pid="27" name="_2015_ms_pID_7253431_00">
    <vt:lpwstr>_2015_ms_pID_7253431</vt:lpwstr>
  </property>
  <property fmtid="{D5CDD505-2E9C-101B-9397-08002B2CF9AE}" pid="28" name="_2015_ms_pID_7253432">
    <vt:lpwstr>MA==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1659344045</vt:lpwstr>
  </property>
</Properties>
</file>